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4E0F24" w:rsidP="007A4B2C" w:rsidRDefault="00BC5BCE" w14:paraId="45021E9E" w14:textId="77777777">
      <w:r>
        <w:rPr>
          <w:noProof/>
        </w:rPr>
        <w:drawing>
          <wp:inline distT="0" distB="0" distL="0" distR="0" wp14:anchorId="400D7CD2" wp14:editId="607A62C6">
            <wp:extent cx="2353363" cy="452305"/>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353363" cy="452305"/>
                    </a:xfrm>
                    <a:prstGeom prst="rect">
                      <a:avLst/>
                    </a:prstGeom>
                    <a:noFill/>
                    <a:ln>
                      <a:noFill/>
                    </a:ln>
                  </pic:spPr>
                </pic:pic>
              </a:graphicData>
            </a:graphic>
          </wp:inline>
        </w:drawing>
      </w:r>
    </w:p>
    <w:p w:rsidRPr="00405E99" w:rsidR="00792653" w:rsidP="00792653" w:rsidRDefault="00792653" w14:paraId="7D5D6AB0" w14:textId="77777777">
      <w:pPr>
        <w:pStyle w:val="Title"/>
        <w:rPr>
          <w:szCs w:val="44"/>
        </w:rPr>
      </w:pPr>
    </w:p>
    <w:p w:rsidR="00634E5C" w:rsidP="00634E5C" w:rsidRDefault="00634E5C" w14:paraId="198A8503" w14:textId="78AF81E7">
      <w:pPr>
        <w:pStyle w:val="Title"/>
      </w:pPr>
      <w:r w:rsidRPr="00634E5C">
        <w:t>Tolpuddle</w:t>
      </w:r>
      <w:r>
        <w:t xml:space="preserve"> Martyrs</w:t>
      </w:r>
      <w:r>
        <w:t>’</w:t>
      </w:r>
      <w:r>
        <w:t xml:space="preserve"> Festival</w:t>
      </w:r>
    </w:p>
    <w:p w:rsidR="00634E5C" w:rsidP="00634E5C" w:rsidRDefault="00634E5C" w14:paraId="721D7DDB" w14:textId="77777777">
      <w:pPr>
        <w:pStyle w:val="Subtitle"/>
      </w:pPr>
      <w:r>
        <w:t xml:space="preserve">Safeguarding Children and Vulnerable Adults – Policy </w:t>
      </w:r>
      <w:r w:rsidRPr="00634E5C">
        <w:t>Statement</w:t>
      </w:r>
    </w:p>
    <w:p w:rsidR="00634E5C" w:rsidP="00634E5C" w:rsidRDefault="00634E5C" w14:paraId="70723C7B" w14:textId="77777777">
      <w:pPr>
        <w:rPr>
          <w:rFonts w:ascii="Segoe UI" w:hAnsi="Segoe UI" w:cs="Segoe UI"/>
          <w:b/>
          <w:sz w:val="24"/>
          <w:szCs w:val="24"/>
        </w:rPr>
      </w:pPr>
    </w:p>
    <w:p w:rsidR="00634E5C" w:rsidP="00634E5C" w:rsidRDefault="00634E5C" w14:paraId="698739AF" w14:textId="77777777">
      <w:pPr>
        <w:pStyle w:val="Heading1"/>
      </w:pPr>
      <w:r>
        <w:t>Child Protection Policy Statement</w:t>
      </w:r>
    </w:p>
    <w:p w:rsidR="00634E5C" w:rsidP="00634E5C" w:rsidRDefault="00634E5C" w14:paraId="03BCEA49" w14:textId="77777777">
      <w:r>
        <w:t>The Tolpuddle Martyrs Festival is committed to ensuring a safe environment at the annual festival for children, young people and vulnerable adults and believe that it is always unacceptable for a child, young person, or vulnerable adult to experience abuse of any kind.</w:t>
      </w:r>
    </w:p>
    <w:p w:rsidR="00634E5C" w:rsidP="00634E5C" w:rsidRDefault="00634E5C" w14:paraId="0174A1BA" w14:textId="77777777">
      <w:r>
        <w:t>The organisers recognise our responsibility to safeguard the welfare of all children, young people, and vulnerable adults, by a commitment to recommend best practice which protects them.</w:t>
      </w:r>
    </w:p>
    <w:p w:rsidR="00634E5C" w:rsidP="00634E5C" w:rsidRDefault="00634E5C" w14:paraId="726D20AD" w14:textId="77777777">
      <w:r>
        <w:t>This policy applies to the festival organisers, paid staff, volunteers, contractors, or anyone working on behalf of the Tolpuddle Martyrs Festival.</w:t>
      </w:r>
    </w:p>
    <w:p w:rsidR="00634E5C" w:rsidP="00634E5C" w:rsidRDefault="00634E5C" w14:paraId="5F8B9152" w14:textId="77777777">
      <w:r>
        <w:t>We recognise that:</w:t>
      </w:r>
    </w:p>
    <w:p w:rsidRPr="00634E5C" w:rsidR="00634E5C" w:rsidP="00634E5C" w:rsidRDefault="00634E5C" w14:paraId="0852E191" w14:textId="77777777">
      <w:pPr>
        <w:pStyle w:val="BulletLevel1"/>
      </w:pPr>
      <w:r w:rsidRPr="00634E5C">
        <w:t>the welfare of the child/young person/vulnerable adult is paramount.</w:t>
      </w:r>
    </w:p>
    <w:p w:rsidRPr="00634E5C" w:rsidR="00634E5C" w:rsidP="00634E5C" w:rsidRDefault="00634E5C" w14:paraId="6EA424EE" w14:textId="77777777">
      <w:pPr>
        <w:pStyle w:val="BulletLevel1"/>
      </w:pPr>
      <w:r w:rsidRPr="00634E5C">
        <w:t>all children or vulnerable adults, regardless of age, disability, gender, racial heritage, religious belief, sexual orientation, or identity, have the right to equal protection from all types of harm or abuse.</w:t>
      </w:r>
    </w:p>
    <w:p w:rsidRPr="00634E5C" w:rsidR="00634E5C" w:rsidP="00634E5C" w:rsidRDefault="00634E5C" w14:paraId="2A29B393" w14:textId="77777777">
      <w:pPr>
        <w:pStyle w:val="BulletLevel1"/>
      </w:pPr>
      <w:r w:rsidRPr="00634E5C">
        <w:t>working in partnership with children, young people, vulnerable adults, their parents, carers, and other agencies is essential in promoting their welfare.</w:t>
      </w:r>
    </w:p>
    <w:p w:rsidR="00634E5C" w:rsidP="00634E5C" w:rsidRDefault="00634E5C" w14:paraId="1CDAE4A6" w14:textId="77777777">
      <w:r>
        <w:t>The purpose of the policy:</w:t>
      </w:r>
    </w:p>
    <w:p w:rsidR="00634E5C" w:rsidP="00634E5C" w:rsidRDefault="00634E5C" w14:paraId="14826A68" w14:textId="77777777">
      <w:pPr>
        <w:pStyle w:val="BulletLevel1"/>
      </w:pPr>
      <w:r>
        <w:t>To provide protection for the children, young people and vulnerable adults who participate or attend the Tolpuddle Martyrs Festival.</w:t>
      </w:r>
    </w:p>
    <w:p w:rsidR="00634E5C" w:rsidP="00634E5C" w:rsidRDefault="00634E5C" w14:paraId="6A38D0CD" w14:textId="77777777">
      <w:pPr>
        <w:pStyle w:val="BulletLevel1"/>
      </w:pPr>
      <w:r>
        <w:t>To provide staff and volunteers with guidance on procedures they should adopt if they suspect a child, young person or vulnerable adult may be experiencing, or be at risk of, harm.</w:t>
      </w:r>
    </w:p>
    <w:p w:rsidR="00634E5C" w:rsidP="00634E5C" w:rsidRDefault="00634E5C" w14:paraId="56380F09" w14:textId="77777777">
      <w:r>
        <w:t>We will seek to safeguard children, young people, and vulnerable adults by:</w:t>
      </w:r>
    </w:p>
    <w:p w:rsidR="00634E5C" w:rsidP="00634E5C" w:rsidRDefault="00634E5C" w14:paraId="3FA5AFED" w14:textId="77777777">
      <w:pPr>
        <w:pStyle w:val="BulletLevel1"/>
      </w:pPr>
      <w:r>
        <w:t>valuing them, listening to, and respecting them</w:t>
      </w:r>
    </w:p>
    <w:p w:rsidR="00634E5C" w:rsidP="00634E5C" w:rsidRDefault="00634E5C" w14:paraId="525AE0E7" w14:textId="77777777">
      <w:pPr>
        <w:pStyle w:val="BulletLevel1"/>
      </w:pPr>
      <w:r>
        <w:t>adopting child protection guidelines through procedures and safe working practice for staff and volunteers</w:t>
      </w:r>
    </w:p>
    <w:p w:rsidR="00634E5C" w:rsidP="00634E5C" w:rsidRDefault="00634E5C" w14:paraId="0372D48A" w14:textId="77777777">
      <w:pPr>
        <w:pStyle w:val="BulletLevel1"/>
      </w:pPr>
      <w:r>
        <w:t>adopting safe working practices for staff and volunteers</w:t>
      </w:r>
    </w:p>
    <w:p w:rsidR="00634E5C" w:rsidP="00634E5C" w:rsidRDefault="00634E5C" w14:paraId="675064B5" w14:textId="77777777">
      <w:pPr>
        <w:pStyle w:val="BulletLevel1"/>
      </w:pPr>
      <w:r>
        <w:lastRenderedPageBreak/>
        <w:t>recruiting staff and volunteers safely, ensuring all necessary checks are made</w:t>
      </w:r>
    </w:p>
    <w:p w:rsidR="00634E5C" w:rsidP="00634E5C" w:rsidRDefault="00634E5C" w14:paraId="123464E6" w14:textId="77777777">
      <w:pPr>
        <w:pStyle w:val="BulletLevel1"/>
      </w:pPr>
      <w:r>
        <w:t>sharing information about child protection and safe working practice with children, parents, staff, and volunteers</w:t>
      </w:r>
    </w:p>
    <w:p w:rsidR="00634E5C" w:rsidP="00634E5C" w:rsidRDefault="00634E5C" w14:paraId="7F0F89AB" w14:textId="77777777">
      <w:pPr>
        <w:pStyle w:val="BulletLevel1"/>
      </w:pPr>
      <w:r>
        <w:t>sharing information about concerns with agencies who need to know, and involving parents and children appropriately</w:t>
      </w:r>
    </w:p>
    <w:p w:rsidR="00634E5C" w:rsidP="00634E5C" w:rsidRDefault="00634E5C" w14:paraId="12215538" w14:textId="77777777">
      <w:pPr>
        <w:pStyle w:val="BulletLevel1"/>
      </w:pPr>
      <w:r>
        <w:t>sharing information appropriately about adults who are at risk, with their consent</w:t>
      </w:r>
    </w:p>
    <w:p w:rsidR="00634E5C" w:rsidP="00634E5C" w:rsidRDefault="00634E5C" w14:paraId="23CEEEA2" w14:textId="77777777">
      <w:pPr>
        <w:pStyle w:val="BulletLevel1"/>
      </w:pPr>
      <w:r>
        <w:t>if consent is refused and there are serious concerns of abuse for the individual concerned or others, then consent may be overridden in line with guidance, and only shared appropriately with those who need to know</w:t>
      </w:r>
    </w:p>
    <w:p w:rsidR="00634E5C" w:rsidP="00634E5C" w:rsidRDefault="00634E5C" w14:paraId="54A5738C" w14:textId="77777777">
      <w:pPr>
        <w:pStyle w:val="BulletLevel1"/>
      </w:pPr>
      <w:r>
        <w:t>providing effective management for staff and volunteers through supervision, support, and training.</w:t>
      </w:r>
    </w:p>
    <w:p w:rsidR="00634E5C" w:rsidP="00634E5C" w:rsidRDefault="00634E5C" w14:paraId="6A4EB2A0" w14:textId="77777777">
      <w:r>
        <w:t>The Tolpuddle Martyrs Festival will review this policy each year during the festival planning process.</w:t>
      </w:r>
    </w:p>
    <w:p w:rsidRPr="00634E5C" w:rsidR="00634E5C" w:rsidP="00634E5C" w:rsidRDefault="00634E5C" w14:paraId="68278C20" w14:textId="77777777">
      <w:pPr>
        <w:pStyle w:val="Heading3"/>
      </w:pPr>
      <w:r w:rsidRPr="00634E5C">
        <w:t>Marie Hughes</w:t>
      </w:r>
    </w:p>
    <w:p w:rsidRPr="00634E5C" w:rsidR="00634E5C" w:rsidP="00634E5C" w:rsidRDefault="00634E5C" w14:paraId="503785F6" w14:textId="77777777">
      <w:pPr>
        <w:pStyle w:val="Heading3"/>
      </w:pPr>
      <w:r w:rsidRPr="00634E5C">
        <w:t>Safeguarding Lead</w:t>
      </w:r>
    </w:p>
    <w:p w:rsidRPr="00634E5C" w:rsidR="00634E5C" w:rsidP="00634E5C" w:rsidRDefault="00634E5C" w14:paraId="7D1AFC24" w14:textId="22B6FF7F">
      <w:pPr>
        <w:pStyle w:val="Heading3"/>
      </w:pPr>
      <w:r w:rsidRPr="00634E5C">
        <w:t xml:space="preserve">Reviewed </w:t>
      </w:r>
      <w:r w:rsidR="00090CFC">
        <w:t>3 July 2023</w:t>
      </w:r>
    </w:p>
    <w:p w:rsidR="003A6E98" w:rsidRDefault="003A6E98" w14:paraId="0F47DFC0" w14:textId="1EC84F91">
      <w:pPr>
        <w:spacing w:after="160" w:line="259" w:lineRule="auto"/>
        <w:rPr>
          <w:rFonts w:ascii="Segoe UI" w:hAnsi="Segoe UI" w:cs="Segoe UI"/>
          <w:sz w:val="24"/>
          <w:szCs w:val="24"/>
        </w:rPr>
      </w:pPr>
      <w:r>
        <w:rPr>
          <w:rFonts w:ascii="Segoe UI" w:hAnsi="Segoe UI" w:cs="Segoe UI"/>
          <w:sz w:val="24"/>
          <w:szCs w:val="24"/>
        </w:rPr>
        <w:br w:type="page"/>
      </w:r>
    </w:p>
    <w:p w:rsidRPr="004D1E2C" w:rsidR="00634E5C" w:rsidP="00634E5C" w:rsidRDefault="00634E5C" w14:paraId="7FF24C72" w14:textId="476A842A">
      <w:pPr>
        <w:pStyle w:val="Heading1"/>
      </w:pPr>
      <w:r w:rsidRPr="00CA4E74">
        <w:lastRenderedPageBreak/>
        <w:t>Lost and Found Children at Tolpuddle</w:t>
      </w:r>
      <w:r>
        <w:t xml:space="preserve"> – </w:t>
      </w:r>
      <w:r>
        <w:t>p</w:t>
      </w:r>
      <w:r>
        <w:t>rocess note</w:t>
      </w:r>
    </w:p>
    <w:p w:rsidRPr="00CA4E74" w:rsidR="00634E5C" w:rsidP="003A6E98" w:rsidRDefault="00634E5C" w14:paraId="0D6BB657" w14:textId="77777777">
      <w:pPr>
        <w:pStyle w:val="Heading2"/>
      </w:pPr>
      <w:r w:rsidRPr="00CA4E74">
        <w:t>For all team members</w:t>
      </w:r>
    </w:p>
    <w:p w:rsidRPr="00CA4E74" w:rsidR="00634E5C" w:rsidP="003A6E98" w:rsidRDefault="00634E5C" w14:paraId="783EE412" w14:textId="4DC6BC52">
      <w:r w:rsidRPr="00CA4E74">
        <w:t>Report to</w:t>
      </w:r>
      <w:r w:rsidR="003A6E98">
        <w:t xml:space="preserve"> your</w:t>
      </w:r>
      <w:r w:rsidRPr="00CA4E74">
        <w:t xml:space="preserve"> Lead</w:t>
      </w:r>
      <w:r w:rsidR="003A6E98">
        <w:t xml:space="preserve"> or a </w:t>
      </w:r>
      <w:r w:rsidRPr="00CA4E74">
        <w:t>Radio Holder immediately. For non-radio holders…</w:t>
      </w:r>
    </w:p>
    <w:p w:rsidRPr="00CA4E74" w:rsidR="00634E5C" w:rsidP="003A6E98" w:rsidRDefault="00634E5C" w14:paraId="1FC076C9" w14:textId="71BC5DA1">
      <w:pPr>
        <w:pStyle w:val="BulletLevel1"/>
      </w:pPr>
      <w:r w:rsidRPr="00CA4E74">
        <w:t>Reassure the child, tell them they are safe</w:t>
      </w:r>
    </w:p>
    <w:p w:rsidRPr="00CA4E74" w:rsidR="00634E5C" w:rsidP="003A6E98" w:rsidRDefault="00634E5C" w14:paraId="3599B464" w14:textId="77777777">
      <w:pPr>
        <w:pStyle w:val="BulletLevel1"/>
      </w:pPr>
      <w:r w:rsidRPr="00CA4E74">
        <w:t>or</w:t>
      </w:r>
    </w:p>
    <w:p w:rsidRPr="00CA4E74" w:rsidR="00634E5C" w:rsidP="003A6E98" w:rsidRDefault="00634E5C" w14:paraId="64AA4315" w14:textId="6260CCEB">
      <w:pPr>
        <w:pStyle w:val="BulletLevel1"/>
      </w:pPr>
      <w:r w:rsidRPr="00CA4E74">
        <w:t>Reassure the parent</w:t>
      </w:r>
    </w:p>
    <w:p w:rsidR="00634E5C" w:rsidP="003A6E98" w:rsidRDefault="00634E5C" w14:paraId="72DC65E6" w14:textId="77777777">
      <w:pPr>
        <w:pStyle w:val="BulletLevel1"/>
      </w:pPr>
      <w:r w:rsidRPr="00CA4E74">
        <w:t>Find your Team Leader/closest radio holder</w:t>
      </w:r>
    </w:p>
    <w:p w:rsidRPr="003A6E98" w:rsidR="00634E5C" w:rsidP="003A6E98" w:rsidRDefault="003A6E98" w14:paraId="0C3E30A1" w14:textId="7FA94C4E">
      <w:pPr>
        <w:pStyle w:val="BulletLevel1"/>
      </w:pPr>
      <w:r>
        <w:t>Stay with them if you are asked to</w:t>
      </w:r>
    </w:p>
    <w:p w:rsidR="003134AD" w:rsidP="003A6E98" w:rsidRDefault="003134AD" w14:paraId="10810825" w14:textId="77777777">
      <w:pPr>
        <w:pStyle w:val="Heading2"/>
      </w:pPr>
    </w:p>
    <w:p w:rsidRPr="003A6E98" w:rsidR="00634E5C" w:rsidP="003A6E98" w:rsidRDefault="00634E5C" w14:paraId="48DC3E92" w14:textId="58675DA9">
      <w:pPr>
        <w:pStyle w:val="Heading2"/>
      </w:pPr>
      <w:r w:rsidRPr="003A6E98">
        <w:t>For all Team Leads/Radio Holders</w:t>
      </w:r>
    </w:p>
    <w:p w:rsidRPr="00CA4E74" w:rsidR="00634E5C" w:rsidP="003A6E98" w:rsidRDefault="00634E5C" w14:paraId="445935B7" w14:textId="77777777">
      <w:pPr>
        <w:pStyle w:val="Heading3"/>
      </w:pPr>
      <w:r w:rsidRPr="00CA4E74">
        <w:t>Found child (most common)</w:t>
      </w:r>
    </w:p>
    <w:p w:rsidRPr="00CA4E74" w:rsidR="00634E5C" w:rsidP="003A6E98" w:rsidRDefault="00634E5C" w14:paraId="2D6E7CAE" w14:textId="77777777">
      <w:pPr>
        <w:pStyle w:val="BulletLevel1"/>
      </w:pPr>
      <w:r w:rsidRPr="00CA4E74">
        <w:t>Reassure the child, tell them they are safe.</w:t>
      </w:r>
    </w:p>
    <w:p w:rsidRPr="00CA4E74" w:rsidR="00634E5C" w:rsidP="003A6E98" w:rsidRDefault="00634E5C" w14:paraId="02B1F8D4" w14:textId="77777777">
      <w:pPr>
        <w:pStyle w:val="BulletLevel1"/>
      </w:pPr>
      <w:r w:rsidRPr="00CA4E74">
        <w:t>Make a note of the time.</w:t>
      </w:r>
    </w:p>
    <w:p w:rsidRPr="00CA4E74" w:rsidR="00634E5C" w:rsidP="003A6E98" w:rsidRDefault="00634E5C" w14:paraId="00A399C9" w14:textId="77777777">
      <w:pPr>
        <w:pStyle w:val="BulletLevel1"/>
      </w:pPr>
      <w:r w:rsidRPr="00CA4E74">
        <w:t>Do not call the parent if there is a mobile number, bring them to the Info Tent.</w:t>
      </w:r>
    </w:p>
    <w:p w:rsidRPr="00CA4E74" w:rsidR="00634E5C" w:rsidP="003A6E98" w:rsidRDefault="00634E5C" w14:paraId="1F4F736A" w14:textId="77777777">
      <w:pPr>
        <w:pStyle w:val="BulletLevel1"/>
      </w:pPr>
      <w:r w:rsidRPr="00CA4E74">
        <w:t>Do not say you have a lost or found child over the radio.</w:t>
      </w:r>
    </w:p>
    <w:p w:rsidRPr="00CA4E74" w:rsidR="00634E5C" w:rsidP="003A6E98" w:rsidRDefault="00634E5C" w14:paraId="460B673E" w14:textId="77777777">
      <w:pPr>
        <w:pStyle w:val="BulletLevel1"/>
      </w:pPr>
      <w:r w:rsidRPr="00CA4E74">
        <w:t>Do not give any details of the child over the radio.</w:t>
      </w:r>
    </w:p>
    <w:p w:rsidRPr="00CA4E74" w:rsidR="00634E5C" w:rsidP="003A6E98" w:rsidRDefault="00634E5C" w14:paraId="3E8495FE" w14:textId="77777777">
      <w:pPr>
        <w:pStyle w:val="BulletLevel1"/>
      </w:pPr>
      <w:r w:rsidRPr="00CA4E74">
        <w:t xml:space="preserve">Use the radio and ask for Marie and Security Control then wait for a response. </w:t>
      </w:r>
    </w:p>
    <w:p w:rsidRPr="00CA4E74" w:rsidR="00634E5C" w:rsidP="003A6E98" w:rsidRDefault="00634E5C" w14:paraId="7F7B18F8" w14:textId="77777777">
      <w:pPr>
        <w:pStyle w:val="BulletLevel1"/>
      </w:pPr>
      <w:r w:rsidRPr="00CA4E74">
        <w:t>Ask us to meet you at the information tent, we will know why.</w:t>
      </w:r>
    </w:p>
    <w:p w:rsidRPr="00CA4E74" w:rsidR="00634E5C" w:rsidP="003A6E98" w:rsidRDefault="00634E5C" w14:paraId="3079F148" w14:textId="77777777">
      <w:pPr>
        <w:pStyle w:val="BulletLevel1"/>
      </w:pPr>
      <w:r w:rsidRPr="00CA4E74">
        <w:t xml:space="preserve">If you are able, bring the child to the Info Tent. </w:t>
      </w:r>
    </w:p>
    <w:p w:rsidRPr="00CA4E74" w:rsidR="00634E5C" w:rsidP="003A6E98" w:rsidRDefault="00634E5C" w14:paraId="512A357E" w14:textId="3704E9BF">
      <w:pPr>
        <w:pStyle w:val="Heading3"/>
      </w:pPr>
      <w:r w:rsidRPr="00CA4E74">
        <w:t>Remember…the child is safe with you so do not panic!</w:t>
      </w:r>
    </w:p>
    <w:p w:rsidRPr="00CA4E74" w:rsidR="00634E5C" w:rsidP="003A6E98" w:rsidRDefault="00634E5C" w14:paraId="5B52F08C" w14:textId="77777777">
      <w:pPr>
        <w:pStyle w:val="BulletLevel1"/>
      </w:pPr>
      <w:r w:rsidRPr="00CA4E74">
        <w:t>If it is easier for us to come to you…</w:t>
      </w:r>
    </w:p>
    <w:p w:rsidRPr="00CA4E74" w:rsidR="00634E5C" w:rsidP="003A6E98" w:rsidRDefault="00634E5C" w14:paraId="17E31988" w14:textId="77777777">
      <w:pPr>
        <w:pStyle w:val="BulletLevel2"/>
      </w:pPr>
      <w:r w:rsidRPr="00CA4E74">
        <w:t>Do not announce that you have a lost or found child over the radio.</w:t>
      </w:r>
    </w:p>
    <w:p w:rsidRPr="00CA4E74" w:rsidR="00634E5C" w:rsidP="003A6E98" w:rsidRDefault="00634E5C" w14:paraId="7E5734BE" w14:textId="77777777">
      <w:pPr>
        <w:pStyle w:val="BulletLevel2"/>
      </w:pPr>
      <w:r w:rsidRPr="00CA4E74">
        <w:t>Ask Marie and Security Control to meet you at your location.</w:t>
      </w:r>
    </w:p>
    <w:p w:rsidRPr="00CA4E74" w:rsidR="00634E5C" w:rsidP="003134AD" w:rsidRDefault="00634E5C" w14:paraId="621BEA5C" w14:textId="77777777">
      <w:pPr>
        <w:pStyle w:val="Heading3"/>
      </w:pPr>
      <w:r w:rsidRPr="00CA4E74">
        <w:t>Lost child (</w:t>
      </w:r>
      <w:r w:rsidRPr="003134AD">
        <w:t>less</w:t>
      </w:r>
      <w:r w:rsidRPr="00CA4E74">
        <w:t xml:space="preserve"> common)</w:t>
      </w:r>
    </w:p>
    <w:p w:rsidRPr="00CA4E74" w:rsidR="00634E5C" w:rsidP="003A6E98" w:rsidRDefault="00634E5C" w14:paraId="63FAB479" w14:textId="77777777">
      <w:r w:rsidRPr="00CA4E74">
        <w:t>If you have a parent/carer with a lost child or vulnerable adult…</w:t>
      </w:r>
    </w:p>
    <w:p w:rsidRPr="00CA4E74" w:rsidR="00634E5C" w:rsidP="003A6E98" w:rsidRDefault="00634E5C" w14:paraId="23EA69C3" w14:textId="77777777">
      <w:pPr>
        <w:pStyle w:val="BulletLevel1"/>
      </w:pPr>
      <w:r w:rsidRPr="00CA4E74">
        <w:t>Reassure them.</w:t>
      </w:r>
    </w:p>
    <w:p w:rsidRPr="00CA4E74" w:rsidR="00634E5C" w:rsidP="003A6E98" w:rsidRDefault="00634E5C" w14:paraId="72E83594" w14:textId="77777777">
      <w:pPr>
        <w:pStyle w:val="BulletLevel1"/>
      </w:pPr>
      <w:r w:rsidRPr="00CA4E74">
        <w:t>Make a note of the time.</w:t>
      </w:r>
    </w:p>
    <w:p w:rsidRPr="00CA4E74" w:rsidR="00634E5C" w:rsidP="003A6E98" w:rsidRDefault="00634E5C" w14:paraId="515C6381" w14:textId="77777777">
      <w:pPr>
        <w:pStyle w:val="BulletLevel1"/>
      </w:pPr>
      <w:r w:rsidRPr="00CA4E74">
        <w:t>Ask some basic details – name, gender, age.</w:t>
      </w:r>
    </w:p>
    <w:p w:rsidRPr="00CA4E74" w:rsidR="00634E5C" w:rsidP="003A6E98" w:rsidRDefault="00634E5C" w14:paraId="606225B3" w14:textId="77777777">
      <w:pPr>
        <w:pStyle w:val="BulletLevel1"/>
      </w:pPr>
      <w:r w:rsidRPr="00CA4E74">
        <w:t>Use the radio and ask for Marie in the Information Tent and Security Control.</w:t>
      </w:r>
    </w:p>
    <w:p w:rsidRPr="00CA4E74" w:rsidR="00634E5C" w:rsidP="003A6E98" w:rsidRDefault="00634E5C" w14:paraId="304D3C10" w14:textId="77777777">
      <w:pPr>
        <w:pStyle w:val="BulletLevel1"/>
      </w:pPr>
      <w:r w:rsidRPr="00CA4E74">
        <w:lastRenderedPageBreak/>
        <w:t>Await a response.</w:t>
      </w:r>
    </w:p>
    <w:p w:rsidRPr="00CA4E74" w:rsidR="00634E5C" w:rsidP="003A6E98" w:rsidRDefault="00634E5C" w14:paraId="1E060B34" w14:textId="77777777">
      <w:pPr>
        <w:pStyle w:val="BulletLevel1"/>
      </w:pPr>
      <w:r w:rsidRPr="00CA4E74">
        <w:t>Tell us who you are and where you are.</w:t>
      </w:r>
    </w:p>
    <w:p w:rsidRPr="00CA4E74" w:rsidR="00634E5C" w:rsidP="003A6E98" w:rsidRDefault="00634E5C" w14:paraId="68E8981D" w14:textId="77777777">
      <w:pPr>
        <w:pStyle w:val="BulletLevel1"/>
      </w:pPr>
      <w:r w:rsidRPr="00CA4E74">
        <w:t>Tell me you are coming to see me with someone who needs my help.</w:t>
      </w:r>
    </w:p>
    <w:p w:rsidRPr="00CA4E74" w:rsidR="00634E5C" w:rsidP="003A6E98" w:rsidRDefault="00634E5C" w14:paraId="3E2082A7" w14:textId="77777777">
      <w:pPr>
        <w:pStyle w:val="BulletLevel1"/>
      </w:pPr>
      <w:r w:rsidRPr="00CA4E74">
        <w:t>Ask Security Control to meet us there.</w:t>
      </w:r>
    </w:p>
    <w:p w:rsidRPr="00CA4E74" w:rsidR="00634E5C" w:rsidP="003A6E98" w:rsidRDefault="00634E5C" w14:paraId="00410CA6" w14:textId="77777777">
      <w:pPr>
        <w:pStyle w:val="BulletLevel1"/>
      </w:pPr>
      <w:r w:rsidRPr="00CA4E74">
        <w:t>Bring them to the Info Tent immediately.</w:t>
      </w:r>
    </w:p>
    <w:p w:rsidRPr="00CA4E74" w:rsidR="00634E5C" w:rsidP="003A6E98" w:rsidRDefault="00634E5C" w14:paraId="5A8EF6D3" w14:textId="77777777">
      <w:r w:rsidRPr="00CA4E74">
        <w:t xml:space="preserve">We do not stop people leaving the site </w:t>
      </w:r>
      <w:r w:rsidRPr="00CA4E74">
        <w:rPr>
          <w:b/>
          <w:u w:val="single"/>
        </w:rPr>
        <w:t>BUT</w:t>
      </w:r>
      <w:r w:rsidRPr="00CA4E74">
        <w:t xml:space="preserve"> we will get a description as quickly as possible. If you are on a gate, keep listening to the radio and send someone from the team to get a description. If Security want to stop someone leaving, allow them to do so.</w:t>
      </w:r>
    </w:p>
    <w:p w:rsidRPr="00CA4E74" w:rsidR="00634E5C" w:rsidP="003A6E98" w:rsidRDefault="00634E5C" w14:paraId="399FD12C" w14:textId="77777777">
      <w:r w:rsidRPr="00CA4E74">
        <w:t>Last year we had very few incidents and those that happened were dealt with very quickly. Never worry too much about a found child…they are safe with us. Lost children can be a bit more frightening, and parents/carers may be distressed. Stay calm! People are very reassured that we have a procedure.</w:t>
      </w:r>
    </w:p>
    <w:p w:rsidRPr="00CA4E74" w:rsidR="00634E5C" w:rsidP="003A6E98" w:rsidRDefault="00634E5C" w14:paraId="43286904" w14:textId="77777777">
      <w:r w:rsidRPr="00CA4E74">
        <w:t xml:space="preserve">If you have any worries or questions, please speak to your Team Lead, or see me in the Info Tent. I am on site for approximately 14 hours a day. If I am off </w:t>
      </w:r>
      <w:r>
        <w:t>site,</w:t>
      </w:r>
      <w:r w:rsidRPr="00CA4E74">
        <w:t xml:space="preserve"> the Main Marquee Lead will liaise with security.</w:t>
      </w:r>
    </w:p>
    <w:p w:rsidRPr="00CA4E74" w:rsidR="00634E5C" w:rsidP="003A6E98" w:rsidRDefault="00634E5C" w14:paraId="005184BD" w14:textId="77777777">
      <w:r w:rsidRPr="00CA4E74">
        <w:t>When briefing your team – tell them to find a radio holder or you!</w:t>
      </w:r>
    </w:p>
    <w:p w:rsidRPr="00CA4E74" w:rsidR="00634E5C" w:rsidP="003A6E98" w:rsidRDefault="00634E5C" w14:paraId="525E08AC" w14:textId="77777777">
      <w:pPr>
        <w:pStyle w:val="Heading3"/>
      </w:pPr>
      <w:r w:rsidRPr="00CA4E74">
        <w:t>All radio holders should attend the Info Tent if asked, to get a description. Gate staff should get a description quickly and look out.</w:t>
      </w:r>
    </w:p>
    <w:p w:rsidRPr="00CA4E74" w:rsidR="00634E5C" w:rsidP="003134AD" w:rsidRDefault="00634E5C" w14:paraId="7C7F894C" w14:textId="77777777">
      <w:pPr>
        <w:pStyle w:val="Heading1"/>
      </w:pPr>
      <w:r w:rsidRPr="00CA4E74">
        <w:t xml:space="preserve">Info </w:t>
      </w:r>
      <w:r w:rsidRPr="003134AD">
        <w:t>Tent</w:t>
      </w:r>
      <w:r w:rsidRPr="00CA4E74">
        <w:t xml:space="preserve"> Procedure</w:t>
      </w:r>
    </w:p>
    <w:p w:rsidRPr="00CA4E74" w:rsidR="00634E5C" w:rsidP="003A6E98" w:rsidRDefault="00634E5C" w14:paraId="43C31687" w14:textId="77777777">
      <w:pPr>
        <w:pStyle w:val="BulletLevel1"/>
      </w:pPr>
      <w:r w:rsidRPr="00CA4E74">
        <w:t xml:space="preserve">If you hear Marie &amp; Security Control </w:t>
      </w:r>
      <w:r>
        <w:t xml:space="preserve">speaking </w:t>
      </w:r>
      <w:r w:rsidRPr="00CA4E74">
        <w:t>over the radio</w:t>
      </w:r>
      <w:r>
        <w:t xml:space="preserve"> pay attention</w:t>
      </w:r>
      <w:r w:rsidRPr="00CA4E74">
        <w:t xml:space="preserve">, there </w:t>
      </w:r>
      <w:r>
        <w:t>may be</w:t>
      </w:r>
      <w:r w:rsidRPr="00CA4E74">
        <w:t xml:space="preserve"> a lost or found child coming to the Info Tent or we are going to them.</w:t>
      </w:r>
    </w:p>
    <w:p w:rsidRPr="00CA4E74" w:rsidR="00634E5C" w:rsidP="003A6E98" w:rsidRDefault="00634E5C" w14:paraId="2E4424DE" w14:textId="77777777">
      <w:pPr>
        <w:pStyle w:val="BulletLevel1"/>
      </w:pPr>
      <w:r w:rsidRPr="00CA4E74">
        <w:t>Ensure you make a note of the time &amp; date.</w:t>
      </w:r>
    </w:p>
    <w:p w:rsidRPr="00CA4E74" w:rsidR="00634E5C" w:rsidP="003A6E98" w:rsidRDefault="00634E5C" w14:paraId="07471ABD" w14:textId="77777777">
      <w:pPr>
        <w:pStyle w:val="BulletLevel1"/>
      </w:pPr>
      <w:r w:rsidRPr="00CA4E74">
        <w:t>Start a Lost</w:t>
      </w:r>
      <w:r>
        <w:t xml:space="preserve"> or </w:t>
      </w:r>
      <w:r w:rsidRPr="00CA4E74">
        <w:t>Found Log.</w:t>
      </w:r>
    </w:p>
    <w:p w:rsidRPr="00CA4E74" w:rsidR="00634E5C" w:rsidP="003A6E98" w:rsidRDefault="00634E5C" w14:paraId="4DD98014" w14:textId="77777777">
      <w:pPr>
        <w:pStyle w:val="BulletLevel1"/>
      </w:pPr>
      <w:r w:rsidRPr="00CA4E74">
        <w:t>All Radio Leads to send someone to Marie’s location to get a description if asked to do so.</w:t>
      </w:r>
    </w:p>
    <w:p w:rsidRPr="00CA4E74" w:rsidR="00634E5C" w:rsidP="003A6E98" w:rsidRDefault="00634E5C" w14:paraId="2C135AAE" w14:textId="77777777">
      <w:pPr>
        <w:pStyle w:val="BulletLevel1"/>
      </w:pPr>
      <w:r w:rsidRPr="00CA4E74">
        <w:t>Gate staff to get a description and look out.</w:t>
      </w:r>
    </w:p>
    <w:p w:rsidRPr="00686C26" w:rsidR="00634E5C" w:rsidP="003134AD" w:rsidRDefault="00634E5C" w14:paraId="7D8A8FC3" w14:textId="51D10318" w14:noSpellErr="1">
      <w:pPr>
        <w:pStyle w:val="Title"/>
        <w:ind w:hanging="993"/>
      </w:pPr>
      <w:r>
        <w:br w:type="page"/>
      </w:r>
      <w:r w:rsidR="00634E5C">
        <w:rPr/>
        <w:t>LOST</w:t>
      </w:r>
      <w:r>
        <w:tab/>
      </w:r>
      <w:r>
        <w:tab/>
      </w:r>
      <w:r w:rsidRPr="40D1474D" w:rsidR="00634E5C">
        <w:rPr>
          <w:rStyle w:val="Heading1Char"/>
        </w:rPr>
        <w:t>Day:</w:t>
      </w:r>
      <w:r>
        <w:tab/>
      </w:r>
      <w:r>
        <w:tab/>
      </w:r>
      <w:r>
        <w:tab/>
      </w:r>
      <w:r>
        <w:tab/>
      </w:r>
      <w:r>
        <w:tab/>
      </w:r>
      <w:r>
        <w:tab/>
      </w:r>
      <w:bookmarkStart w:name="_Int_FvhFrSAi" w:id="1094280206"/>
      <w:r w:rsidRPr="40D1474D" w:rsidR="00634E5C">
        <w:rPr>
          <w:rStyle w:val="Heading1Char"/>
        </w:rPr>
        <w:t>Time:</w:t>
      </w:r>
      <w:r>
        <w:tab/>
      </w:r>
      <w:bookmarkEnd w:id="1094280206"/>
    </w:p>
    <w:tbl>
      <w:tblPr>
        <w:tblStyle w:val="TableGrid"/>
        <w:tblW w:w="11058" w:type="dxa"/>
        <w:tblInd w:w="-998" w:type="dxa"/>
        <w:tblLook w:val="04A0" w:firstRow="1" w:lastRow="0" w:firstColumn="1" w:lastColumn="0" w:noHBand="0" w:noVBand="1"/>
      </w:tblPr>
      <w:tblGrid>
        <w:gridCol w:w="3261"/>
        <w:gridCol w:w="2552"/>
        <w:gridCol w:w="5245"/>
      </w:tblGrid>
      <w:tr w:rsidRPr="002121E1" w:rsidR="00634E5C" w:rsidTr="004A3B92" w14:paraId="2911553C" w14:textId="77777777">
        <w:trPr>
          <w:trHeight w:val="526"/>
        </w:trPr>
        <w:tc>
          <w:tcPr>
            <w:tcW w:w="5813" w:type="dxa"/>
            <w:gridSpan w:val="2"/>
          </w:tcPr>
          <w:p w:rsidRPr="002121E1" w:rsidR="00634E5C" w:rsidP="002121E1" w:rsidRDefault="00634E5C" w14:paraId="47BA21C7" w14:textId="14976F0B">
            <w:pPr>
              <w:jc w:val="center"/>
              <w:rPr>
                <w:b/>
                <w:bCs/>
              </w:rPr>
            </w:pPr>
            <w:r w:rsidRPr="002121E1">
              <w:rPr>
                <w:b/>
                <w:bCs/>
              </w:rPr>
              <w:t>Child</w:t>
            </w:r>
            <w:r w:rsidRPr="002121E1" w:rsidR="00FE730E">
              <w:rPr>
                <w:b/>
                <w:bCs/>
              </w:rPr>
              <w:t>/Vulnerable person</w:t>
            </w:r>
          </w:p>
        </w:tc>
        <w:tc>
          <w:tcPr>
            <w:tcW w:w="5245" w:type="dxa"/>
          </w:tcPr>
          <w:p w:rsidRPr="002121E1" w:rsidR="00634E5C" w:rsidP="002121E1" w:rsidRDefault="00634E5C" w14:paraId="4AAEA589" w14:textId="77777777">
            <w:pPr>
              <w:jc w:val="center"/>
              <w:rPr>
                <w:b/>
                <w:bCs/>
              </w:rPr>
            </w:pPr>
            <w:r w:rsidRPr="002121E1">
              <w:rPr>
                <w:b/>
                <w:bCs/>
              </w:rPr>
              <w:t>Parent/Carer</w:t>
            </w:r>
          </w:p>
        </w:tc>
      </w:tr>
      <w:tr w:rsidRPr="00625573" w:rsidR="00634E5C" w:rsidTr="004A3B92" w14:paraId="0610AFBF" w14:textId="77777777">
        <w:tc>
          <w:tcPr>
            <w:tcW w:w="5813" w:type="dxa"/>
            <w:gridSpan w:val="2"/>
          </w:tcPr>
          <w:p w:rsidRPr="00625573" w:rsidR="00634E5C" w:rsidP="003134AD" w:rsidRDefault="00634E5C" w14:paraId="18FF97D2" w14:textId="77777777">
            <w:pPr>
              <w:rPr>
                <w:b/>
                <w:bCs/>
              </w:rPr>
            </w:pPr>
            <w:r w:rsidRPr="00625573">
              <w:rPr>
                <w:b/>
                <w:bCs/>
              </w:rPr>
              <w:t>Name:</w:t>
            </w:r>
          </w:p>
        </w:tc>
        <w:tc>
          <w:tcPr>
            <w:tcW w:w="5245" w:type="dxa"/>
          </w:tcPr>
          <w:p w:rsidRPr="00625573" w:rsidR="00634E5C" w:rsidP="003134AD" w:rsidRDefault="00634E5C" w14:paraId="20700F89" w14:textId="77777777">
            <w:pPr>
              <w:rPr>
                <w:b/>
                <w:bCs/>
              </w:rPr>
            </w:pPr>
            <w:r w:rsidRPr="00625573">
              <w:rPr>
                <w:b/>
                <w:bCs/>
              </w:rPr>
              <w:t>Name:</w:t>
            </w:r>
          </w:p>
        </w:tc>
      </w:tr>
      <w:tr w:rsidRPr="00625573" w:rsidR="00634E5C" w:rsidTr="004A3B92" w14:paraId="50851EE3" w14:textId="77777777">
        <w:tc>
          <w:tcPr>
            <w:tcW w:w="5813" w:type="dxa"/>
            <w:gridSpan w:val="2"/>
          </w:tcPr>
          <w:p w:rsidRPr="00625573" w:rsidR="00634E5C" w:rsidP="003134AD" w:rsidRDefault="00634E5C" w14:paraId="4932F5F9" w14:textId="77777777">
            <w:pPr>
              <w:rPr>
                <w:b/>
                <w:bCs/>
              </w:rPr>
            </w:pPr>
            <w:r w:rsidRPr="00625573">
              <w:rPr>
                <w:b/>
                <w:bCs/>
              </w:rPr>
              <w:t>Age:</w:t>
            </w:r>
          </w:p>
        </w:tc>
        <w:tc>
          <w:tcPr>
            <w:tcW w:w="5245" w:type="dxa"/>
          </w:tcPr>
          <w:p w:rsidRPr="00625573" w:rsidR="00634E5C" w:rsidP="003134AD" w:rsidRDefault="00634E5C" w14:paraId="43132527" w14:textId="27A89CD8">
            <w:pPr>
              <w:rPr>
                <w:b/>
                <w:bCs/>
              </w:rPr>
            </w:pPr>
            <w:r w:rsidRPr="00625573">
              <w:rPr>
                <w:b/>
                <w:bCs/>
              </w:rPr>
              <w:t>Age (if</w:t>
            </w:r>
            <w:r w:rsidR="00FE730E">
              <w:rPr>
                <w:b/>
                <w:bCs/>
              </w:rPr>
              <w:t xml:space="preserve"> a child</w:t>
            </w:r>
            <w:r w:rsidR="004E4924">
              <w:rPr>
                <w:b/>
                <w:bCs/>
              </w:rPr>
              <w:t>)</w:t>
            </w:r>
            <w:r w:rsidRPr="00625573">
              <w:rPr>
                <w:b/>
                <w:bCs/>
              </w:rPr>
              <w:t>:</w:t>
            </w:r>
          </w:p>
        </w:tc>
      </w:tr>
      <w:tr w:rsidRPr="0021045C" w:rsidR="00634E5C" w:rsidTr="004A3B92" w14:paraId="153A0DBA" w14:textId="77777777">
        <w:trPr>
          <w:trHeight w:val="3494"/>
        </w:trPr>
        <w:tc>
          <w:tcPr>
            <w:tcW w:w="3261" w:type="dxa"/>
          </w:tcPr>
          <w:p w:rsidRPr="004E4924" w:rsidR="00634E5C" w:rsidP="003134AD" w:rsidRDefault="00634E5C" w14:paraId="1DFEBC84" w14:textId="77777777">
            <w:pPr>
              <w:rPr>
                <w:b/>
                <w:bCs/>
              </w:rPr>
            </w:pPr>
            <w:r w:rsidRPr="004E4924">
              <w:rPr>
                <w:b/>
                <w:bCs/>
              </w:rPr>
              <w:t>Description:</w:t>
            </w:r>
          </w:p>
          <w:p w:rsidRPr="0021045C" w:rsidR="00634E5C" w:rsidP="003134AD" w:rsidRDefault="00634E5C" w14:paraId="5092C375" w14:textId="77777777">
            <w:r w:rsidRPr="0021045C">
              <w:t>Hair colour/style?</w:t>
            </w:r>
          </w:p>
          <w:p w:rsidRPr="0021045C" w:rsidR="00634E5C" w:rsidP="003134AD" w:rsidRDefault="00634E5C" w14:paraId="29613F7D" w14:textId="77777777">
            <w:r w:rsidRPr="0021045C">
              <w:t>Height?</w:t>
            </w:r>
          </w:p>
          <w:p w:rsidRPr="0021045C" w:rsidR="00634E5C" w:rsidP="003134AD" w:rsidRDefault="00634E5C" w14:paraId="12CD6C0A" w14:textId="77777777">
            <w:r w:rsidRPr="0021045C">
              <w:t>Glasses or a hat?</w:t>
            </w:r>
          </w:p>
          <w:p w:rsidRPr="0021045C" w:rsidR="00634E5C" w:rsidP="003134AD" w:rsidRDefault="00634E5C" w14:paraId="6DB67600" w14:textId="77777777">
            <w:r w:rsidRPr="0021045C">
              <w:t xml:space="preserve">Wearing? </w:t>
            </w:r>
          </w:p>
          <w:p w:rsidRPr="0021045C" w:rsidR="00634E5C" w:rsidP="003134AD" w:rsidRDefault="00634E5C" w14:paraId="0BD9CAF3" w14:textId="77777777">
            <w:r w:rsidRPr="0021045C">
              <w:t>Photo?</w:t>
            </w:r>
          </w:p>
          <w:p w:rsidRPr="0021045C" w:rsidR="00634E5C" w:rsidP="003134AD" w:rsidRDefault="00634E5C" w14:paraId="3D4B83F3" w14:textId="77777777">
            <w:r w:rsidRPr="0021045C">
              <w:t>Face paint/tattoos?</w:t>
            </w:r>
          </w:p>
          <w:p w:rsidRPr="0021045C" w:rsidR="00634E5C" w:rsidP="003134AD" w:rsidRDefault="00634E5C" w14:paraId="1511D98C" w14:textId="77777777">
            <w:r w:rsidRPr="0021045C">
              <w:t>Did they take a photo today?</w:t>
            </w:r>
          </w:p>
        </w:tc>
        <w:tc>
          <w:tcPr>
            <w:tcW w:w="7797" w:type="dxa"/>
            <w:gridSpan w:val="2"/>
          </w:tcPr>
          <w:p w:rsidR="00634E5C" w:rsidP="003134AD" w:rsidRDefault="00634E5C" w14:paraId="763B800B" w14:textId="77777777"/>
          <w:p w:rsidR="00F75193" w:rsidP="003134AD" w:rsidRDefault="00F75193" w14:paraId="5EA9BF9E" w14:textId="77777777"/>
          <w:p w:rsidR="00F75193" w:rsidP="003134AD" w:rsidRDefault="00F75193" w14:paraId="0B6C83CA" w14:textId="77777777"/>
          <w:p w:rsidR="00F75193" w:rsidP="003134AD" w:rsidRDefault="00F75193" w14:paraId="2E750639" w14:textId="77777777"/>
          <w:p w:rsidR="00F75193" w:rsidP="003134AD" w:rsidRDefault="00F75193" w14:paraId="071E3A3F" w14:textId="77777777"/>
          <w:p w:rsidR="00F75193" w:rsidP="003134AD" w:rsidRDefault="00F75193" w14:paraId="74A21DF9" w14:textId="77777777"/>
          <w:p w:rsidRPr="0021045C" w:rsidR="00F75193" w:rsidP="003134AD" w:rsidRDefault="00F75193" w14:paraId="68D38249" w14:textId="0A64D026">
            <w:r w:rsidRPr="004E4924">
              <w:rPr>
                <w:b/>
                <w:bCs/>
              </w:rPr>
              <w:t>Get this description to Security, Gate Crew and Leads/Radio holders urgently</w:t>
            </w:r>
            <w:r>
              <w:rPr>
                <w:b/>
                <w:bCs/>
              </w:rPr>
              <w:t>. Do not broadcast over radios.</w:t>
            </w:r>
          </w:p>
        </w:tc>
      </w:tr>
      <w:tr w:rsidRPr="0021045C" w:rsidR="00634E5C" w:rsidTr="00625573" w14:paraId="1CF40B15" w14:textId="77777777">
        <w:trPr>
          <w:trHeight w:val="996"/>
        </w:trPr>
        <w:tc>
          <w:tcPr>
            <w:tcW w:w="3261" w:type="dxa"/>
          </w:tcPr>
          <w:p w:rsidRPr="0021045C" w:rsidR="00634E5C" w:rsidP="003134AD" w:rsidRDefault="00634E5C" w14:paraId="17CE5AE5" w14:textId="77777777">
            <w:r w:rsidRPr="0021045C">
              <w:t xml:space="preserve">Where did they last see them? </w:t>
            </w:r>
          </w:p>
          <w:p w:rsidRPr="0021045C" w:rsidR="00634E5C" w:rsidP="003134AD" w:rsidRDefault="00634E5C" w14:paraId="6281CAAC" w14:textId="77777777">
            <w:r w:rsidRPr="0021045C">
              <w:t>What time?</w:t>
            </w:r>
          </w:p>
          <w:p w:rsidRPr="0021045C" w:rsidR="00634E5C" w:rsidP="003134AD" w:rsidRDefault="00634E5C" w14:paraId="28490D44" w14:textId="77777777">
            <w:r w:rsidRPr="0021045C">
              <w:t>Who were they with?</w:t>
            </w:r>
          </w:p>
        </w:tc>
        <w:tc>
          <w:tcPr>
            <w:tcW w:w="7797" w:type="dxa"/>
            <w:gridSpan w:val="2"/>
          </w:tcPr>
          <w:p w:rsidRPr="0021045C" w:rsidR="00634E5C" w:rsidP="003134AD" w:rsidRDefault="00634E5C" w14:paraId="158EA8F2" w14:textId="77777777"/>
        </w:tc>
      </w:tr>
      <w:tr w:rsidRPr="0021045C" w:rsidR="00634E5C" w:rsidTr="005B6B2B" w14:paraId="731599FC" w14:textId="77777777">
        <w:tc>
          <w:tcPr>
            <w:tcW w:w="11058" w:type="dxa"/>
            <w:gridSpan w:val="3"/>
          </w:tcPr>
          <w:p w:rsidRPr="0021045C" w:rsidR="00634E5C" w:rsidP="004E4924" w:rsidRDefault="00634E5C" w14:paraId="5959DCD3" w14:textId="77777777">
            <w:pPr>
              <w:pStyle w:val="BulletLevel1"/>
            </w:pPr>
            <w:r w:rsidRPr="0021045C">
              <w:t>Description to gate crew verbally asap</w:t>
            </w:r>
          </w:p>
          <w:p w:rsidRPr="0021045C" w:rsidR="00634E5C" w:rsidP="004E4924" w:rsidRDefault="00634E5C" w14:paraId="67796D55" w14:textId="77777777">
            <w:pPr>
              <w:pStyle w:val="BulletLevel1"/>
            </w:pPr>
            <w:r w:rsidRPr="0021045C">
              <w:t>Radio security control</w:t>
            </w:r>
          </w:p>
          <w:p w:rsidRPr="0021045C" w:rsidR="00634E5C" w:rsidP="004E4924" w:rsidRDefault="00634E5C" w14:paraId="38643830" w14:textId="77777777">
            <w:pPr>
              <w:pStyle w:val="BulletLevel1"/>
            </w:pPr>
            <w:r w:rsidRPr="0021045C">
              <w:t>Re-assure</w:t>
            </w:r>
          </w:p>
          <w:p w:rsidRPr="0021045C" w:rsidR="00634E5C" w:rsidP="004E4924" w:rsidRDefault="00634E5C" w14:paraId="77CC48E6" w14:textId="77777777">
            <w:pPr>
              <w:pStyle w:val="BulletLevel1"/>
            </w:pPr>
            <w:r w:rsidRPr="0021045C">
              <w:t>All Leads/Radio holders to attend for description</w:t>
            </w:r>
          </w:p>
        </w:tc>
      </w:tr>
      <w:tr w:rsidRPr="0021045C" w:rsidR="00634E5C" w:rsidTr="005B6B2B" w14:paraId="79571C6D" w14:textId="77777777">
        <w:tc>
          <w:tcPr>
            <w:tcW w:w="11058" w:type="dxa"/>
            <w:gridSpan w:val="3"/>
          </w:tcPr>
          <w:p w:rsidRPr="00F75193" w:rsidR="00634E5C" w:rsidP="00F75193" w:rsidRDefault="00634E5C" w14:paraId="1EC15142" w14:textId="30853FBE">
            <w:pPr>
              <w:jc w:val="center"/>
              <w:rPr>
                <w:b/>
                <w:bCs/>
              </w:rPr>
            </w:pPr>
            <w:r w:rsidRPr="00F75193">
              <w:rPr>
                <w:b/>
                <w:bCs/>
              </w:rPr>
              <w:t>Re-unit</w:t>
            </w:r>
            <w:r w:rsidRPr="00F75193" w:rsidR="004E4924">
              <w:rPr>
                <w:b/>
                <w:bCs/>
              </w:rPr>
              <w:t>ing</w:t>
            </w:r>
          </w:p>
        </w:tc>
      </w:tr>
      <w:tr w:rsidRPr="0021045C" w:rsidR="00634E5C" w:rsidTr="004A3B92" w14:paraId="6B60F27D" w14:textId="77777777">
        <w:tc>
          <w:tcPr>
            <w:tcW w:w="5813" w:type="dxa"/>
            <w:gridSpan w:val="2"/>
          </w:tcPr>
          <w:p w:rsidRPr="003805A0" w:rsidR="00634E5C" w:rsidP="003134AD" w:rsidRDefault="00634E5C" w14:paraId="1DEA7E6E" w14:textId="77777777">
            <w:pPr>
              <w:rPr>
                <w:b/>
                <w:bCs/>
              </w:rPr>
            </w:pPr>
            <w:r w:rsidRPr="003805A0">
              <w:rPr>
                <w:b/>
                <w:bCs/>
              </w:rPr>
              <w:t>Time parent/carer found:</w:t>
            </w:r>
          </w:p>
        </w:tc>
        <w:tc>
          <w:tcPr>
            <w:tcW w:w="5245" w:type="dxa"/>
          </w:tcPr>
          <w:p w:rsidRPr="003805A0" w:rsidR="00634E5C" w:rsidP="003134AD" w:rsidRDefault="00634E5C" w14:paraId="48010D1D" w14:textId="77777777">
            <w:pPr>
              <w:rPr>
                <w:b/>
                <w:bCs/>
              </w:rPr>
            </w:pPr>
            <w:r w:rsidRPr="003805A0">
              <w:rPr>
                <w:b/>
                <w:bCs/>
              </w:rPr>
              <w:t>Time re-united:</w:t>
            </w:r>
          </w:p>
        </w:tc>
      </w:tr>
      <w:tr w:rsidRPr="0021045C" w:rsidR="00F75193" w:rsidTr="00625573" w14:paraId="02F618D2" w14:textId="77777777">
        <w:tc>
          <w:tcPr>
            <w:tcW w:w="3261" w:type="dxa"/>
          </w:tcPr>
          <w:p w:rsidRPr="0021045C" w:rsidR="00F75193" w:rsidP="00F75193" w:rsidRDefault="00F75193" w14:paraId="0143A744" w14:textId="77777777">
            <w:r w:rsidRPr="0021045C">
              <w:t>Observations:</w:t>
            </w:r>
          </w:p>
          <w:p w:rsidRPr="003805A0" w:rsidR="00F75193" w:rsidP="00F75193" w:rsidRDefault="00F75193" w14:paraId="1B7486F0" w14:textId="77777777">
            <w:pPr>
              <w:pStyle w:val="BulletLevel1"/>
            </w:pPr>
            <w:r w:rsidRPr="003805A0">
              <w:t>Monitor and watch.</w:t>
            </w:r>
          </w:p>
          <w:p w:rsidRPr="003805A0" w:rsidR="00F75193" w:rsidP="00F75193" w:rsidRDefault="00F75193" w14:paraId="6069779C" w14:textId="77777777">
            <w:pPr>
              <w:pStyle w:val="BulletLevel1"/>
            </w:pPr>
            <w:r w:rsidRPr="003805A0">
              <w:t>Are you happy?</w:t>
            </w:r>
          </w:p>
          <w:p w:rsidRPr="0021045C" w:rsidR="00F75193" w:rsidP="00F75193" w:rsidRDefault="00F75193" w14:paraId="491E7985" w14:textId="77777777">
            <w:pPr>
              <w:pStyle w:val="BulletLevel1"/>
            </w:pPr>
            <w:r w:rsidRPr="003805A0">
              <w:t>Is it an older child?</w:t>
            </w:r>
          </w:p>
        </w:tc>
        <w:tc>
          <w:tcPr>
            <w:tcW w:w="7797" w:type="dxa"/>
            <w:gridSpan w:val="2"/>
          </w:tcPr>
          <w:p w:rsidR="00F75193" w:rsidP="00F75193" w:rsidRDefault="00F75193" w14:paraId="3C6D7416" w14:textId="77777777"/>
          <w:p w:rsidR="00F75193" w:rsidP="00F75193" w:rsidRDefault="00F75193" w14:paraId="1EF1A686" w14:textId="77777777"/>
          <w:p w:rsidRPr="0021045C" w:rsidR="00F75193" w:rsidP="00F75193" w:rsidRDefault="00F75193" w14:paraId="3128BD62" w14:textId="378E20F2">
            <w:r w:rsidRPr="0021045C">
              <w:t>If the child is not present, ask collecting parent/carer for description of the child.</w:t>
            </w:r>
          </w:p>
        </w:tc>
      </w:tr>
      <w:tr w:rsidRPr="0021045C" w:rsidR="00F75193" w:rsidTr="005B6B2B" w14:paraId="60D1B420" w14:textId="77777777">
        <w:tc>
          <w:tcPr>
            <w:tcW w:w="11058" w:type="dxa"/>
            <w:gridSpan w:val="3"/>
          </w:tcPr>
          <w:p w:rsidRPr="0021045C" w:rsidR="00F75193" w:rsidP="00F75193" w:rsidRDefault="00F75193" w14:paraId="33947177" w14:textId="77777777">
            <w:r w:rsidRPr="0021045C">
              <w:t>Marie Hughes signature:</w:t>
            </w:r>
          </w:p>
        </w:tc>
      </w:tr>
    </w:tbl>
    <w:p w:rsidR="004A3B92" w:rsidP="00634E5C" w:rsidRDefault="004A3B92" w14:paraId="162C104D" w14:textId="77777777">
      <w:pPr>
        <w:ind w:left="-510" w:right="-510"/>
        <w:jc w:val="both"/>
        <w:rPr>
          <w:rFonts w:ascii="Segoe UI" w:hAnsi="Segoe UI" w:cs="Segoe UI"/>
          <w:sz w:val="20"/>
          <w:szCs w:val="20"/>
        </w:rPr>
      </w:pPr>
    </w:p>
    <w:p w:rsidR="00634E5C" w:rsidP="00634E5C" w:rsidRDefault="00634E5C" w14:paraId="67F81DEB" w14:textId="70A21C7E">
      <w:pPr>
        <w:ind w:left="-510" w:right="-510"/>
        <w:jc w:val="both"/>
        <w:rPr>
          <w:rFonts w:ascii="Segoe UI" w:hAnsi="Segoe UI" w:cs="Segoe UI"/>
          <w:sz w:val="20"/>
          <w:szCs w:val="20"/>
        </w:rPr>
      </w:pPr>
      <w:r w:rsidRPr="00D32512">
        <w:rPr>
          <w:rFonts w:ascii="Segoe UI" w:hAnsi="Segoe UI" w:cs="Segoe UI"/>
          <w:sz w:val="20"/>
          <w:szCs w:val="20"/>
        </w:rPr>
        <w:t>Privacy Statement</w:t>
      </w:r>
    </w:p>
    <w:p w:rsidR="00634E5C" w:rsidP="00634E5C" w:rsidRDefault="00634E5C" w14:paraId="34A0A899" w14:textId="77777777">
      <w:pPr>
        <w:ind w:left="-510" w:right="-510"/>
        <w:jc w:val="both"/>
        <w:rPr>
          <w:rFonts w:ascii="Segoe UI" w:hAnsi="Segoe UI" w:cs="Segoe UI"/>
          <w:b/>
          <w:sz w:val="20"/>
          <w:szCs w:val="20"/>
        </w:rPr>
      </w:pPr>
      <w:r w:rsidRPr="00D32512">
        <w:rPr>
          <w:rFonts w:ascii="Segoe UI" w:hAnsi="Segoe UI" w:cs="Segoe UI"/>
          <w:sz w:val="20"/>
          <w:szCs w:val="20"/>
        </w:rPr>
        <w:t xml:space="preserve">This information will be destroyed immediately after the </w:t>
      </w:r>
      <w:r w:rsidRPr="58F7B095">
        <w:rPr>
          <w:rFonts w:ascii="Segoe UI" w:hAnsi="Segoe UI" w:cs="Segoe UI"/>
          <w:sz w:val="20"/>
          <w:szCs w:val="20"/>
        </w:rPr>
        <w:t>festival.</w:t>
      </w:r>
      <w:r w:rsidRPr="00D32512">
        <w:rPr>
          <w:rFonts w:ascii="Segoe UI" w:hAnsi="Segoe UI" w:cs="Segoe UI"/>
          <w:sz w:val="20"/>
          <w:szCs w:val="20"/>
        </w:rPr>
        <w:t xml:space="preserve"> We only use the information gathered during a live incident and to improve our Safeguarding Policy at the Festival. You can view the </w:t>
      </w:r>
      <w:bookmarkStart w:name="_Int_xpfdJqvc" w:id="0"/>
      <w:r w:rsidRPr="00D32512">
        <w:rPr>
          <w:rFonts w:ascii="Segoe UI" w:hAnsi="Segoe UI" w:cs="Segoe UI"/>
          <w:sz w:val="20"/>
          <w:szCs w:val="20"/>
        </w:rPr>
        <w:t>TUC</w:t>
      </w:r>
      <w:bookmarkEnd w:id="0"/>
      <w:r w:rsidRPr="00D32512">
        <w:rPr>
          <w:rFonts w:ascii="Segoe UI" w:hAnsi="Segoe UI" w:cs="Segoe UI"/>
          <w:sz w:val="20"/>
          <w:szCs w:val="20"/>
        </w:rPr>
        <w:t xml:space="preserve"> Privacy Statement at the TUC website.</w:t>
      </w:r>
      <w:r>
        <w:rPr>
          <w:rFonts w:ascii="Segoe UI" w:hAnsi="Segoe UI" w:cs="Segoe UI"/>
          <w:sz w:val="20"/>
          <w:szCs w:val="20"/>
        </w:rPr>
        <w:t xml:space="preserve"> </w:t>
      </w:r>
      <w:r w:rsidRPr="004523CD">
        <w:rPr>
          <w:rFonts w:ascii="Segoe UI" w:hAnsi="Segoe UI" w:cs="Segoe UI"/>
          <w:b/>
          <w:bCs/>
          <w:sz w:val="20"/>
          <w:szCs w:val="20"/>
        </w:rPr>
        <w:t>Please return completed forms to Marie Hughes, Info Tent.</w:t>
      </w:r>
    </w:p>
    <w:p w:rsidR="00F75193" w:rsidP="003134AD" w:rsidRDefault="00F75193" w14:paraId="5AEF123D" w14:textId="77777777">
      <w:pPr>
        <w:pStyle w:val="Title"/>
        <w:ind w:hanging="993"/>
      </w:pPr>
    </w:p>
    <w:p w:rsidRPr="003134AD" w:rsidR="00634E5C" w:rsidP="003134AD" w:rsidRDefault="00634E5C" w14:paraId="1FDF75A2" w14:textId="72D4708F" w14:noSpellErr="1">
      <w:pPr>
        <w:pStyle w:val="Title"/>
        <w:ind w:hanging="993"/>
        <w:rPr>
          <w:rStyle w:val="Heading2Char"/>
        </w:rPr>
      </w:pPr>
      <w:r w:rsidR="00634E5C">
        <w:rPr/>
        <w:t>FOUND</w:t>
      </w:r>
      <w:r w:rsidRPr="40D1474D" w:rsidR="00634E5C">
        <w:rPr>
          <w:rStyle w:val="TitleChar"/>
        </w:rPr>
        <w:t xml:space="preserve"> </w:t>
      </w:r>
      <w:r>
        <w:tab/>
      </w:r>
      <w:r w:rsidRPr="40D1474D" w:rsidR="00634E5C">
        <w:rPr>
          <w:rStyle w:val="Heading1Char"/>
        </w:rPr>
        <w:t>Day:</w:t>
      </w:r>
      <w:r>
        <w:tab/>
      </w:r>
      <w:r>
        <w:tab/>
      </w:r>
      <w:r>
        <w:tab/>
      </w:r>
      <w:r>
        <w:tab/>
      </w:r>
      <w:r>
        <w:tab/>
      </w:r>
      <w:r>
        <w:tab/>
      </w:r>
      <w:bookmarkStart w:name="_Int_vfUJhvkv" w:id="2062356647"/>
      <w:r w:rsidRPr="40D1474D" w:rsidR="00634E5C">
        <w:rPr>
          <w:rStyle w:val="Heading1Char"/>
        </w:rPr>
        <w:t>Time:</w:t>
      </w:r>
      <w:r>
        <w:tab/>
      </w:r>
      <w:bookmarkEnd w:id="2062356647"/>
    </w:p>
    <w:tbl>
      <w:tblPr>
        <w:tblStyle w:val="TableGrid"/>
        <w:tblW w:w="11058" w:type="dxa"/>
        <w:tblInd w:w="-998" w:type="dxa"/>
        <w:tblLook w:val="04A0" w:firstRow="1" w:lastRow="0" w:firstColumn="1" w:lastColumn="0" w:noHBand="0" w:noVBand="1"/>
      </w:tblPr>
      <w:tblGrid>
        <w:gridCol w:w="6096"/>
        <w:gridCol w:w="4962"/>
      </w:tblGrid>
      <w:tr w:rsidRPr="00F75193" w:rsidR="00634E5C" w:rsidTr="0028049D" w14:paraId="35BB98F7" w14:textId="77777777">
        <w:tc>
          <w:tcPr>
            <w:tcW w:w="6096" w:type="dxa"/>
          </w:tcPr>
          <w:p w:rsidRPr="00F75193" w:rsidR="00634E5C" w:rsidP="00F75193" w:rsidRDefault="00634E5C" w14:paraId="5AB08F1B" w14:textId="0F56131A">
            <w:pPr>
              <w:jc w:val="center"/>
              <w:rPr>
                <w:b/>
                <w:bCs/>
              </w:rPr>
            </w:pPr>
            <w:r w:rsidRPr="00F75193">
              <w:rPr>
                <w:b/>
                <w:bCs/>
              </w:rPr>
              <w:t>Child</w:t>
            </w:r>
          </w:p>
        </w:tc>
        <w:tc>
          <w:tcPr>
            <w:tcW w:w="4962" w:type="dxa"/>
          </w:tcPr>
          <w:p w:rsidRPr="00F75193" w:rsidR="00634E5C" w:rsidP="00F75193" w:rsidRDefault="00634E5C" w14:paraId="426EF50C" w14:textId="77777777">
            <w:pPr>
              <w:jc w:val="center"/>
              <w:rPr>
                <w:b/>
                <w:bCs/>
              </w:rPr>
            </w:pPr>
            <w:r w:rsidRPr="00F75193">
              <w:rPr>
                <w:b/>
                <w:bCs/>
              </w:rPr>
              <w:t>Collecting Parent/Carer</w:t>
            </w:r>
          </w:p>
        </w:tc>
      </w:tr>
      <w:tr w:rsidRPr="00F75193" w:rsidR="00634E5C" w:rsidTr="0028049D" w14:paraId="3DDCD125" w14:textId="77777777">
        <w:tc>
          <w:tcPr>
            <w:tcW w:w="6096" w:type="dxa"/>
          </w:tcPr>
          <w:p w:rsidRPr="00F75193" w:rsidR="00634E5C" w:rsidP="003134AD" w:rsidRDefault="00634E5C" w14:paraId="78E7F9C5" w14:textId="77777777">
            <w:pPr>
              <w:rPr>
                <w:b/>
                <w:bCs/>
              </w:rPr>
            </w:pPr>
            <w:r w:rsidRPr="00F75193">
              <w:rPr>
                <w:b/>
                <w:bCs/>
              </w:rPr>
              <w:t>Name:</w:t>
            </w:r>
          </w:p>
        </w:tc>
        <w:tc>
          <w:tcPr>
            <w:tcW w:w="4962" w:type="dxa"/>
          </w:tcPr>
          <w:p w:rsidRPr="00F75193" w:rsidR="00634E5C" w:rsidP="003134AD" w:rsidRDefault="00634E5C" w14:paraId="7665E3B0" w14:textId="77777777">
            <w:pPr>
              <w:rPr>
                <w:b/>
                <w:bCs/>
              </w:rPr>
            </w:pPr>
            <w:r w:rsidRPr="00F75193">
              <w:rPr>
                <w:b/>
                <w:bCs/>
              </w:rPr>
              <w:t>Name:</w:t>
            </w:r>
          </w:p>
        </w:tc>
      </w:tr>
      <w:tr w:rsidRPr="00F75193" w:rsidR="00634E5C" w:rsidTr="0028049D" w14:paraId="7CAAE8F8" w14:textId="77777777">
        <w:tc>
          <w:tcPr>
            <w:tcW w:w="6096" w:type="dxa"/>
          </w:tcPr>
          <w:p w:rsidRPr="00F75193" w:rsidR="00634E5C" w:rsidP="003134AD" w:rsidRDefault="00634E5C" w14:paraId="5B505C2B" w14:textId="77777777">
            <w:pPr>
              <w:rPr>
                <w:b/>
                <w:bCs/>
              </w:rPr>
            </w:pPr>
            <w:r w:rsidRPr="00F75193">
              <w:rPr>
                <w:b/>
                <w:bCs/>
              </w:rPr>
              <w:t>Age:</w:t>
            </w:r>
          </w:p>
        </w:tc>
        <w:tc>
          <w:tcPr>
            <w:tcW w:w="4962" w:type="dxa"/>
          </w:tcPr>
          <w:p w:rsidRPr="00F75193" w:rsidR="00634E5C" w:rsidP="003134AD" w:rsidRDefault="00634E5C" w14:paraId="34ECD4C2" w14:textId="77777777">
            <w:pPr>
              <w:rPr>
                <w:b/>
                <w:bCs/>
              </w:rPr>
            </w:pPr>
            <w:r w:rsidRPr="00F75193">
              <w:rPr>
                <w:b/>
                <w:bCs/>
              </w:rPr>
              <w:t>Age (if a child):</w:t>
            </w:r>
          </w:p>
        </w:tc>
      </w:tr>
      <w:tr w:rsidR="00634E5C" w:rsidTr="0028049D" w14:paraId="27E7FA5A" w14:textId="77777777">
        <w:tc>
          <w:tcPr>
            <w:tcW w:w="6096" w:type="dxa"/>
          </w:tcPr>
          <w:p w:rsidRPr="0028049D" w:rsidR="00634E5C" w:rsidP="003134AD" w:rsidRDefault="00634E5C" w14:paraId="15F18030" w14:textId="07D3027B">
            <w:pPr>
              <w:rPr>
                <w:bCs/>
              </w:rPr>
            </w:pPr>
            <w:r w:rsidRPr="00CC5659">
              <w:rPr>
                <w:bCs/>
              </w:rPr>
              <w:t>Who are they here with? What do they look?</w:t>
            </w:r>
          </w:p>
          <w:p w:rsidRPr="00CC5659" w:rsidR="00634E5C" w:rsidP="003134AD" w:rsidRDefault="00634E5C" w14:paraId="6CCF814F" w14:textId="77777777"/>
        </w:tc>
        <w:tc>
          <w:tcPr>
            <w:tcW w:w="4962" w:type="dxa"/>
          </w:tcPr>
          <w:p w:rsidR="00634E5C" w:rsidP="003134AD" w:rsidRDefault="00634E5C" w14:paraId="01004F3E" w14:textId="77A1BE4A">
            <w:r w:rsidRPr="006D03EF">
              <w:t>Relationship:</w:t>
            </w:r>
          </w:p>
          <w:p w:rsidRPr="006D03EF" w:rsidR="00634E5C" w:rsidP="003134AD" w:rsidRDefault="00634E5C" w14:paraId="03ECA0F8" w14:textId="130E23E9">
            <w:r>
              <w:t>Ask for a description of the child</w:t>
            </w:r>
            <w:r w:rsidR="0028049D">
              <w:t>.</w:t>
            </w:r>
          </w:p>
        </w:tc>
      </w:tr>
      <w:tr w:rsidR="00634E5C" w:rsidTr="0028049D" w14:paraId="575C0265" w14:textId="77777777">
        <w:tc>
          <w:tcPr>
            <w:tcW w:w="6096" w:type="dxa"/>
          </w:tcPr>
          <w:p w:rsidRPr="00CC5659" w:rsidR="00634E5C" w:rsidP="003134AD" w:rsidRDefault="00634E5C" w14:paraId="097C0CC6" w14:textId="77777777">
            <w:r w:rsidRPr="00CC5659">
              <w:t>Do they have a wristband? Contact number?</w:t>
            </w:r>
          </w:p>
          <w:p w:rsidRPr="00CC5659" w:rsidR="00634E5C" w:rsidP="003134AD" w:rsidRDefault="00634E5C" w14:paraId="7702B359" w14:textId="77777777"/>
        </w:tc>
        <w:tc>
          <w:tcPr>
            <w:tcW w:w="4962" w:type="dxa"/>
            <w:vMerge w:val="restart"/>
          </w:tcPr>
          <w:p w:rsidRPr="006D03EF" w:rsidR="00634E5C" w:rsidP="003134AD" w:rsidRDefault="00634E5C" w14:paraId="3DA7545B" w14:textId="77777777">
            <w:r>
              <w:t>Notes</w:t>
            </w:r>
          </w:p>
        </w:tc>
      </w:tr>
      <w:tr w:rsidR="00634E5C" w:rsidTr="0028049D" w14:paraId="33353439" w14:textId="77777777">
        <w:trPr>
          <w:trHeight w:val="1229"/>
        </w:trPr>
        <w:tc>
          <w:tcPr>
            <w:tcW w:w="6096" w:type="dxa"/>
          </w:tcPr>
          <w:p w:rsidRPr="00CC5659" w:rsidR="00634E5C" w:rsidP="003134AD" w:rsidRDefault="00634E5C" w14:paraId="7FD4C6A3" w14:textId="1584A266">
            <w:r w:rsidRPr="00CC5659">
              <w:t>When did they last see their parent/carer</w:t>
            </w:r>
            <w:r w:rsidR="004A3B92">
              <w:t>?</w:t>
            </w:r>
          </w:p>
        </w:tc>
        <w:tc>
          <w:tcPr>
            <w:tcW w:w="4962" w:type="dxa"/>
            <w:vMerge/>
          </w:tcPr>
          <w:p w:rsidR="00634E5C" w:rsidP="003134AD" w:rsidRDefault="00634E5C" w14:paraId="20D55546" w14:textId="77777777"/>
        </w:tc>
      </w:tr>
      <w:tr w:rsidR="00634E5C" w:rsidTr="005B6B2B" w14:paraId="5161E6BC" w14:textId="77777777">
        <w:tc>
          <w:tcPr>
            <w:tcW w:w="11058" w:type="dxa"/>
            <w:gridSpan w:val="2"/>
          </w:tcPr>
          <w:p w:rsidRPr="00F75193" w:rsidR="00F75193" w:rsidP="003134AD" w:rsidRDefault="00F75193" w14:paraId="2E370C6E" w14:textId="77777777">
            <w:pPr>
              <w:rPr>
                <w:b/>
              </w:rPr>
            </w:pPr>
            <w:r w:rsidRPr="00F75193">
              <w:rPr>
                <w:b/>
              </w:rPr>
              <w:t>Do not forget</w:t>
            </w:r>
            <w:r w:rsidRPr="00F75193">
              <w:rPr>
                <w:b/>
              </w:rPr>
              <w:t>…</w:t>
            </w:r>
          </w:p>
          <w:p w:rsidRPr="00CC5659" w:rsidR="00634E5C" w:rsidP="00F75193" w:rsidRDefault="00634E5C" w14:paraId="54F351FF" w14:textId="1603E363">
            <w:pPr>
              <w:pStyle w:val="BulletLevel1"/>
            </w:pPr>
            <w:r w:rsidRPr="00CC5659">
              <w:t>Radio security control – ask them to meet you urgently</w:t>
            </w:r>
          </w:p>
          <w:p w:rsidRPr="00CC5659" w:rsidR="00634E5C" w:rsidP="00F75193" w:rsidRDefault="00634E5C" w14:paraId="159D941B" w14:textId="77777777">
            <w:pPr>
              <w:pStyle w:val="BulletLevel1"/>
            </w:pPr>
            <w:r w:rsidRPr="00CC5659">
              <w:t>Do not give any details of the child over the radio</w:t>
            </w:r>
          </w:p>
          <w:p w:rsidRPr="00CC5659" w:rsidR="00634E5C" w:rsidP="00F75193" w:rsidRDefault="00634E5C" w14:paraId="59479BEF" w14:textId="77777777">
            <w:pPr>
              <w:pStyle w:val="BulletLevel1"/>
            </w:pPr>
            <w:r w:rsidRPr="00CC5659">
              <w:t>Re-assure the child</w:t>
            </w:r>
          </w:p>
          <w:p w:rsidRPr="00CC5659" w:rsidR="00634E5C" w:rsidP="00F75193" w:rsidRDefault="00634E5C" w14:paraId="2B360EA5" w14:textId="77777777">
            <w:pPr>
              <w:pStyle w:val="BulletLevel1"/>
            </w:pPr>
            <w:r w:rsidRPr="00CC5659">
              <w:t>Responsible adult name can be given over the radio</w:t>
            </w:r>
          </w:p>
          <w:p w:rsidRPr="00CC5659" w:rsidR="00634E5C" w:rsidP="00F75193" w:rsidRDefault="00634E5C" w14:paraId="53DC9C38" w14:textId="77777777">
            <w:pPr>
              <w:pStyle w:val="BulletLevel1"/>
            </w:pPr>
            <w:r w:rsidRPr="00CC5659">
              <w:t>Stage announcements: ask for parents by name</w:t>
            </w:r>
          </w:p>
        </w:tc>
      </w:tr>
      <w:tr w:rsidRPr="0028049D" w:rsidR="00634E5C" w:rsidTr="005B6B2B" w14:paraId="590417CE" w14:textId="77777777">
        <w:tc>
          <w:tcPr>
            <w:tcW w:w="11058" w:type="dxa"/>
            <w:gridSpan w:val="2"/>
          </w:tcPr>
          <w:p w:rsidRPr="0028049D" w:rsidR="00634E5C" w:rsidP="0028049D" w:rsidRDefault="00634E5C" w14:paraId="33DDA4B2" w14:textId="3194F5FA">
            <w:pPr>
              <w:jc w:val="center"/>
              <w:rPr>
                <w:b/>
                <w:bCs/>
              </w:rPr>
            </w:pPr>
            <w:r w:rsidRPr="0028049D">
              <w:rPr>
                <w:b/>
                <w:bCs/>
              </w:rPr>
              <w:t>Re-uniting</w:t>
            </w:r>
          </w:p>
        </w:tc>
      </w:tr>
      <w:tr w:rsidR="00634E5C" w:rsidTr="0028049D" w14:paraId="358E40D2" w14:textId="77777777">
        <w:tc>
          <w:tcPr>
            <w:tcW w:w="6096" w:type="dxa"/>
          </w:tcPr>
          <w:p w:rsidRPr="00CC5659" w:rsidR="00634E5C" w:rsidP="003134AD" w:rsidRDefault="00634E5C" w14:paraId="0D121D32" w14:textId="77777777">
            <w:r w:rsidRPr="00CC5659">
              <w:t>Time parent/carer found:</w:t>
            </w:r>
          </w:p>
        </w:tc>
        <w:tc>
          <w:tcPr>
            <w:tcW w:w="4962" w:type="dxa"/>
          </w:tcPr>
          <w:p w:rsidRPr="006D03EF" w:rsidR="00634E5C" w:rsidP="003134AD" w:rsidRDefault="00634E5C" w14:paraId="0AF6B519" w14:textId="77777777">
            <w:r w:rsidRPr="006D03EF">
              <w:t>Time re-united:</w:t>
            </w:r>
          </w:p>
        </w:tc>
      </w:tr>
      <w:tr w:rsidR="00634E5C" w:rsidTr="005B6B2B" w14:paraId="46BFD7C2" w14:textId="77777777">
        <w:tc>
          <w:tcPr>
            <w:tcW w:w="11058" w:type="dxa"/>
            <w:gridSpan w:val="2"/>
          </w:tcPr>
          <w:p w:rsidRPr="00CC5659" w:rsidR="00634E5C" w:rsidP="003134AD" w:rsidRDefault="00634E5C" w14:paraId="2D598FBB" w14:textId="77777777">
            <w:r w:rsidRPr="00CC5659">
              <w:t>Observations:</w:t>
            </w:r>
          </w:p>
          <w:p w:rsidRPr="00CC5659" w:rsidR="00634E5C" w:rsidP="003134AD" w:rsidRDefault="00634E5C" w14:paraId="5FEBD1CC" w14:textId="77777777">
            <w:r w:rsidRPr="00CC5659">
              <w:t>Monitor/watch. Are you happy?</w:t>
            </w:r>
          </w:p>
          <w:p w:rsidRPr="00CC5659" w:rsidR="00634E5C" w:rsidP="003134AD" w:rsidRDefault="00634E5C" w14:paraId="74DC6948" w14:textId="77777777">
            <w:r w:rsidRPr="00CC5659">
              <w:t>Older child?</w:t>
            </w:r>
          </w:p>
        </w:tc>
      </w:tr>
      <w:tr w:rsidR="00634E5C" w:rsidTr="005B6B2B" w14:paraId="2DEBBB93" w14:textId="77777777">
        <w:tc>
          <w:tcPr>
            <w:tcW w:w="11058" w:type="dxa"/>
            <w:gridSpan w:val="2"/>
          </w:tcPr>
          <w:p w:rsidRPr="0028049D" w:rsidR="0028049D" w:rsidP="003134AD" w:rsidRDefault="0028049D" w14:paraId="181AA7BC" w14:textId="77777777">
            <w:pPr>
              <w:rPr>
                <w:b/>
              </w:rPr>
            </w:pPr>
            <w:r w:rsidRPr="0028049D">
              <w:rPr>
                <w:b/>
              </w:rPr>
              <w:t>Do not forget…</w:t>
            </w:r>
          </w:p>
          <w:p w:rsidRPr="00CC5659" w:rsidR="00634E5C" w:rsidP="003134AD" w:rsidRDefault="00634E5C" w14:paraId="34DA1887" w14:textId="13A766AD">
            <w:r w:rsidRPr="00CC5659">
              <w:t>If the child is not present in the info tent, ask collecting parent/carer for a description.</w:t>
            </w:r>
          </w:p>
        </w:tc>
      </w:tr>
      <w:tr w:rsidR="00634E5C" w:rsidTr="005B6B2B" w14:paraId="70426D2C" w14:textId="77777777">
        <w:tc>
          <w:tcPr>
            <w:tcW w:w="11058" w:type="dxa"/>
            <w:gridSpan w:val="2"/>
          </w:tcPr>
          <w:p w:rsidRPr="00CC5659" w:rsidR="00634E5C" w:rsidP="003134AD" w:rsidRDefault="00634E5C" w14:paraId="4787C9A6" w14:textId="77777777">
            <w:r w:rsidRPr="00CC5659">
              <w:t>Marie Hughes signature:</w:t>
            </w:r>
          </w:p>
          <w:p w:rsidRPr="00CC5659" w:rsidR="00634E5C" w:rsidP="003134AD" w:rsidRDefault="00634E5C" w14:paraId="3F4FB794" w14:textId="77777777"/>
        </w:tc>
      </w:tr>
    </w:tbl>
    <w:p w:rsidR="004A3B92" w:rsidP="00634E5C" w:rsidRDefault="004A3B92" w14:paraId="6ECFAA83" w14:textId="77777777">
      <w:pPr>
        <w:ind w:left="-510" w:right="-510"/>
        <w:jc w:val="both"/>
        <w:rPr>
          <w:rFonts w:ascii="Segoe UI" w:hAnsi="Segoe UI" w:cs="Segoe UI"/>
          <w:sz w:val="20"/>
          <w:szCs w:val="20"/>
        </w:rPr>
      </w:pPr>
    </w:p>
    <w:p w:rsidR="00634E5C" w:rsidP="00634E5C" w:rsidRDefault="00634E5C" w14:paraId="3F632AF8" w14:textId="337A1DA2">
      <w:pPr>
        <w:ind w:left="-510" w:right="-510"/>
        <w:jc w:val="both"/>
        <w:rPr>
          <w:rFonts w:ascii="Segoe UI" w:hAnsi="Segoe UI" w:cs="Segoe UI"/>
          <w:sz w:val="20"/>
          <w:szCs w:val="20"/>
        </w:rPr>
      </w:pPr>
      <w:r w:rsidRPr="00D32512">
        <w:rPr>
          <w:rFonts w:ascii="Segoe UI" w:hAnsi="Segoe UI" w:cs="Segoe UI"/>
          <w:sz w:val="20"/>
          <w:szCs w:val="20"/>
        </w:rPr>
        <w:t>Privacy Statement</w:t>
      </w:r>
    </w:p>
    <w:p w:rsidRPr="004523CD" w:rsidR="00634E5C" w:rsidP="00634E5C" w:rsidRDefault="00634E5C" w14:paraId="5A743AD8" w14:textId="77777777">
      <w:pPr>
        <w:ind w:left="-510" w:right="-510"/>
        <w:jc w:val="both"/>
        <w:rPr>
          <w:rFonts w:ascii="Segoe UI" w:hAnsi="Segoe UI" w:cs="Segoe UI"/>
        </w:rPr>
      </w:pPr>
      <w:r w:rsidRPr="00D32512">
        <w:rPr>
          <w:rFonts w:ascii="Segoe UI" w:hAnsi="Segoe UI" w:cs="Segoe UI"/>
          <w:sz w:val="20"/>
          <w:szCs w:val="20"/>
        </w:rPr>
        <w:t xml:space="preserve">This information will be destroyed immediately after the </w:t>
      </w:r>
      <w:r w:rsidRPr="58F7B095">
        <w:rPr>
          <w:rFonts w:ascii="Segoe UI" w:hAnsi="Segoe UI" w:cs="Segoe UI"/>
          <w:sz w:val="20"/>
          <w:szCs w:val="20"/>
        </w:rPr>
        <w:t>festival.</w:t>
      </w:r>
      <w:r w:rsidRPr="00D32512">
        <w:rPr>
          <w:rFonts w:ascii="Segoe UI" w:hAnsi="Segoe UI" w:cs="Segoe UI"/>
          <w:sz w:val="20"/>
          <w:szCs w:val="20"/>
        </w:rPr>
        <w:t xml:space="preserve"> We only use the information gathered during a live incident and to improve our Safeguarding Policy at the Festival. You can view the TUC Privacy Statement at the TUC website.</w:t>
      </w:r>
      <w:r>
        <w:rPr>
          <w:rFonts w:ascii="Segoe UI" w:hAnsi="Segoe UI" w:cs="Segoe UI"/>
          <w:sz w:val="20"/>
          <w:szCs w:val="20"/>
        </w:rPr>
        <w:t xml:space="preserve"> </w:t>
      </w:r>
      <w:r w:rsidRPr="004523CD">
        <w:rPr>
          <w:rFonts w:ascii="Segoe UI" w:hAnsi="Segoe UI" w:cs="Segoe UI"/>
          <w:b/>
          <w:bCs/>
          <w:sz w:val="20"/>
          <w:szCs w:val="20"/>
        </w:rPr>
        <w:t>Please return completed forms to Marie Hughes, Info Tent.</w:t>
      </w:r>
    </w:p>
    <w:p w:rsidR="00634E5C" w:rsidP="00634E5C" w:rsidRDefault="00634E5C" w14:paraId="380246A3" w14:textId="77777777">
      <w:pPr>
        <w:rPr>
          <w:rFonts w:ascii="Segoe UI" w:hAnsi="Segoe UI" w:cs="Segoe UI"/>
          <w:sz w:val="24"/>
          <w:szCs w:val="24"/>
        </w:rPr>
      </w:pPr>
    </w:p>
    <w:p w:rsidR="00634E5C" w:rsidP="00634E5C" w:rsidRDefault="00634E5C" w14:paraId="4A5CB0B5" w14:textId="77777777">
      <w:pPr>
        <w:rPr>
          <w:rFonts w:ascii="Segoe UI" w:hAnsi="Segoe UI" w:cs="Segoe UI"/>
          <w:sz w:val="24"/>
          <w:szCs w:val="24"/>
        </w:rPr>
      </w:pPr>
    </w:p>
    <w:p w:rsidR="00634E5C" w:rsidP="00634E5C" w:rsidRDefault="00634E5C" w14:paraId="60F3F342" w14:textId="77777777">
      <w:pPr>
        <w:rPr>
          <w:rFonts w:ascii="Segoe UI" w:hAnsi="Segoe UI" w:cs="Segoe UI"/>
          <w:sz w:val="24"/>
          <w:szCs w:val="24"/>
        </w:rPr>
      </w:pPr>
    </w:p>
    <w:p w:rsidR="00634E5C" w:rsidP="00634E5C" w:rsidRDefault="00634E5C" w14:paraId="09C80D36" w14:textId="77777777">
      <w:pPr>
        <w:rPr>
          <w:rFonts w:ascii="Segoe UI" w:hAnsi="Segoe UI" w:cs="Segoe UI"/>
          <w:sz w:val="24"/>
          <w:szCs w:val="24"/>
        </w:rPr>
      </w:pPr>
    </w:p>
    <w:p w:rsidRPr="00634E5C" w:rsidR="00634E5C" w:rsidP="00634E5C" w:rsidRDefault="00634E5C" w14:paraId="5AAF891D" w14:textId="77777777">
      <w:pPr>
        <w:pStyle w:val="Title"/>
        <w:jc w:val="center"/>
        <w:rPr>
          <w:sz w:val="56"/>
        </w:rPr>
      </w:pPr>
      <w:r w:rsidRPr="00634E5C">
        <w:rPr>
          <w:sz w:val="56"/>
        </w:rPr>
        <w:t>Childline 0800 1111</w:t>
      </w:r>
    </w:p>
    <w:p w:rsidRPr="00634E5C" w:rsidR="00634E5C" w:rsidP="00634E5C" w:rsidRDefault="00634E5C" w14:paraId="1B2BF5BA" w14:textId="77777777">
      <w:pPr>
        <w:pStyle w:val="Title"/>
        <w:jc w:val="center"/>
        <w:rPr>
          <w:rFonts w:ascii="Segoe UI" w:hAnsi="Segoe UI" w:cs="Segoe UI"/>
          <w:sz w:val="56"/>
        </w:rPr>
      </w:pPr>
    </w:p>
    <w:p w:rsidRPr="00634E5C" w:rsidR="00634E5C" w:rsidP="00634E5C" w:rsidRDefault="00634E5C" w14:paraId="007EB265" w14:textId="77777777">
      <w:pPr>
        <w:pStyle w:val="Title"/>
        <w:jc w:val="center"/>
        <w:rPr>
          <w:sz w:val="56"/>
        </w:rPr>
      </w:pPr>
      <w:r w:rsidRPr="00634E5C">
        <w:rPr>
          <w:sz w:val="56"/>
        </w:rPr>
        <w:t>NSPCC 0808 800 5000</w:t>
      </w:r>
    </w:p>
    <w:p w:rsidRPr="00634E5C" w:rsidR="00634E5C" w:rsidP="00634E5C" w:rsidRDefault="00634E5C" w14:paraId="178E8DA8" w14:textId="77777777">
      <w:pPr>
        <w:jc w:val="center"/>
        <w:rPr>
          <w:rStyle w:val="Hyperlink"/>
          <w:sz w:val="56"/>
          <w:szCs w:val="56"/>
        </w:rPr>
      </w:pPr>
      <w:hyperlink w:history="1" r:id="rId12">
        <w:r w:rsidRPr="00634E5C">
          <w:rPr>
            <w:rStyle w:val="Hyperlink"/>
            <w:sz w:val="56"/>
            <w:szCs w:val="56"/>
          </w:rPr>
          <w:t>help@nspcc.org.uk</w:t>
        </w:r>
      </w:hyperlink>
    </w:p>
    <w:p w:rsidRPr="0080534A" w:rsidR="00634E5C" w:rsidP="00634E5C" w:rsidRDefault="00634E5C" w14:paraId="52DD2C04" w14:textId="77777777">
      <w:pPr>
        <w:jc w:val="center"/>
        <w:rPr>
          <w:rFonts w:ascii="Segoe UI" w:hAnsi="Segoe UI" w:cs="Segoe UI"/>
          <w:sz w:val="32"/>
          <w:szCs w:val="32"/>
        </w:rPr>
      </w:pPr>
    </w:p>
    <w:p w:rsidR="00634E5C" w:rsidP="00634E5C" w:rsidRDefault="00634E5C" w14:paraId="09EE6D76" w14:textId="77777777">
      <w:pPr>
        <w:jc w:val="center"/>
      </w:pPr>
      <w:r>
        <w:rPr>
          <w:noProof/>
        </w:rPr>
        <w:drawing>
          <wp:inline distT="0" distB="0" distL="0" distR="0" wp14:anchorId="096B5364" wp14:editId="756AE5C9">
            <wp:extent cx="2847975" cy="816276"/>
            <wp:effectExtent l="0" t="0" r="0" b="3175"/>
            <wp:docPr id="254553353" name="Picture 254553353" descr="A close-up of a license plat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icense plate&#10;&#10;Description automatically generated with medium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74539" cy="823890"/>
                    </a:xfrm>
                    <a:prstGeom prst="rect">
                      <a:avLst/>
                    </a:prstGeom>
                    <a:noFill/>
                    <a:ln>
                      <a:noFill/>
                    </a:ln>
                  </pic:spPr>
                </pic:pic>
              </a:graphicData>
            </a:graphic>
          </wp:inline>
        </w:drawing>
      </w:r>
    </w:p>
    <w:p w:rsidR="00634E5C" w:rsidP="00634E5C" w:rsidRDefault="00634E5C" w14:paraId="1AE9F520" w14:textId="77777777"/>
    <w:p w:rsidRPr="00634E5C" w:rsidR="00634E5C" w:rsidP="00634E5C" w:rsidRDefault="00634E5C" w14:paraId="1C6D9B61" w14:textId="77777777">
      <w:pPr>
        <w:pStyle w:val="Title"/>
        <w:jc w:val="center"/>
        <w:rPr>
          <w:sz w:val="48"/>
          <w:szCs w:val="48"/>
        </w:rPr>
      </w:pPr>
      <w:r w:rsidRPr="00634E5C">
        <w:rPr>
          <w:sz w:val="48"/>
          <w:szCs w:val="48"/>
        </w:rPr>
        <w:t>Dorset Advice and Duty Service (children and young people)</w:t>
      </w:r>
    </w:p>
    <w:p w:rsidRPr="00634E5C" w:rsidR="00634E5C" w:rsidP="00634E5C" w:rsidRDefault="00634E5C" w14:paraId="33EE880B" w14:textId="598D0660">
      <w:pPr>
        <w:pStyle w:val="Title"/>
        <w:jc w:val="center"/>
        <w:rPr>
          <w:sz w:val="48"/>
          <w:szCs w:val="48"/>
        </w:rPr>
      </w:pPr>
      <w:r w:rsidRPr="00634E5C">
        <w:rPr>
          <w:sz w:val="48"/>
          <w:szCs w:val="48"/>
        </w:rPr>
        <w:t>01305 228 866</w:t>
      </w:r>
    </w:p>
    <w:p w:rsidRPr="00634E5C" w:rsidR="00634E5C" w:rsidP="00634E5C" w:rsidRDefault="00634E5C" w14:paraId="60E5E37D" w14:textId="77777777">
      <w:pPr>
        <w:pStyle w:val="Title"/>
        <w:jc w:val="center"/>
        <w:rPr>
          <w:sz w:val="48"/>
          <w:szCs w:val="48"/>
        </w:rPr>
      </w:pPr>
    </w:p>
    <w:p w:rsidRPr="00634E5C" w:rsidR="00634E5C" w:rsidP="00634E5C" w:rsidRDefault="00634E5C" w14:paraId="6E5515EA" w14:textId="77777777">
      <w:pPr>
        <w:pStyle w:val="Title"/>
        <w:jc w:val="center"/>
        <w:rPr>
          <w:sz w:val="48"/>
          <w:szCs w:val="48"/>
        </w:rPr>
      </w:pPr>
      <w:r w:rsidRPr="00634E5C">
        <w:rPr>
          <w:sz w:val="48"/>
          <w:szCs w:val="48"/>
        </w:rPr>
        <w:t>Dorset Safeguarding Adults</w:t>
      </w:r>
    </w:p>
    <w:p w:rsidRPr="00634E5C" w:rsidR="00634E5C" w:rsidP="00634E5C" w:rsidRDefault="00634E5C" w14:paraId="5136943D" w14:textId="77777777">
      <w:pPr>
        <w:pStyle w:val="Title"/>
        <w:jc w:val="center"/>
        <w:rPr>
          <w:sz w:val="48"/>
          <w:szCs w:val="48"/>
        </w:rPr>
      </w:pPr>
      <w:r w:rsidRPr="00634E5C">
        <w:rPr>
          <w:sz w:val="48"/>
          <w:szCs w:val="48"/>
        </w:rPr>
        <w:t>01305 221 016</w:t>
      </w:r>
    </w:p>
    <w:p w:rsidRPr="00634E5C" w:rsidR="00634E5C" w:rsidP="00634E5C" w:rsidRDefault="00634E5C" w14:paraId="35E1C718" w14:textId="77777777">
      <w:pPr>
        <w:pStyle w:val="Title"/>
        <w:jc w:val="center"/>
        <w:rPr>
          <w:sz w:val="48"/>
          <w:szCs w:val="48"/>
        </w:rPr>
      </w:pPr>
      <w:r w:rsidRPr="00634E5C">
        <w:rPr>
          <w:sz w:val="48"/>
          <w:szCs w:val="48"/>
        </w:rPr>
        <w:t>01305 858 250 (out of hours)</w:t>
      </w:r>
    </w:p>
    <w:p w:rsidRPr="00634E5C" w:rsidR="00634E5C" w:rsidP="00634E5C" w:rsidRDefault="00634E5C" w14:paraId="319FC2E1" w14:textId="77777777">
      <w:pPr>
        <w:pStyle w:val="Title"/>
        <w:jc w:val="center"/>
        <w:rPr>
          <w:sz w:val="48"/>
          <w:szCs w:val="48"/>
        </w:rPr>
      </w:pPr>
    </w:p>
    <w:p w:rsidRPr="00634E5C" w:rsidR="00634E5C" w:rsidP="00634E5C" w:rsidRDefault="00634E5C" w14:paraId="5903FF70" w14:textId="77777777">
      <w:pPr>
        <w:pStyle w:val="Title"/>
        <w:jc w:val="center"/>
      </w:pPr>
    </w:p>
    <w:p w:rsidRPr="00634E5C" w:rsidR="00634E5C" w:rsidP="00634E5C" w:rsidRDefault="00634E5C" w14:paraId="2E5258D5" w14:textId="77777777">
      <w:pPr>
        <w:pStyle w:val="Title"/>
        <w:jc w:val="center"/>
      </w:pPr>
    </w:p>
    <w:p w:rsidR="00634E5C" w:rsidP="00CC0DFB" w:rsidRDefault="00634E5C" w14:paraId="6F729351" w14:textId="77777777">
      <w:pPr>
        <w:pStyle w:val="Title"/>
        <w:rPr>
          <w:szCs w:val="44"/>
        </w:rPr>
      </w:pPr>
    </w:p>
    <w:sectPr w:rsidR="00634E5C" w:rsidSect="003A6E98">
      <w:footerReference w:type="default" r:id="rId14"/>
      <w:footerReference w:type="first" r:id="rId15"/>
      <w:pgSz w:w="11906" w:h="16838" w:orient="portrait" w:code="9"/>
      <w:pgMar w:top="1134" w:right="1701"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D584C" w:rsidP="00D7635A" w:rsidRDefault="000D584C" w14:paraId="0507CCC7" w14:textId="77777777">
      <w:r>
        <w:separator/>
      </w:r>
    </w:p>
  </w:endnote>
  <w:endnote w:type="continuationSeparator" w:id="0">
    <w:p w:rsidR="000D584C" w:rsidP="00D7635A" w:rsidRDefault="000D584C" w14:paraId="3077E6D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503973"/>
      <w:docPartObj>
        <w:docPartGallery w:val="Page Numbers (Bottom of Page)"/>
        <w:docPartUnique/>
      </w:docPartObj>
    </w:sdtPr>
    <w:sdtEndPr>
      <w:rPr>
        <w:noProof/>
      </w:rPr>
    </w:sdtEndPr>
    <w:sdtContent>
      <w:p w:rsidR="009864F5" w:rsidRDefault="009864F5" w14:paraId="7B9D0F44" w14:textId="77777777">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p w:rsidR="009864F5" w:rsidP="003134AD" w:rsidRDefault="009864F5" w14:paraId="0983919B" w14:textId="7ADF98D1">
        <w:pPr>
          <w:pStyle w:val="Footer"/>
          <w:jc w:val="left"/>
        </w:pPr>
        <w:r>
          <w:rPr>
            <w:noProof/>
          </w:rPr>
          <w:fldChar w:fldCharType="begin"/>
        </w:r>
        <w:r>
          <w:rPr>
            <w:noProof/>
          </w:rPr>
          <w:instrText xml:space="preserve"> FILENAME \p \* MERGEFORMAT </w:instrText>
        </w:r>
        <w:r>
          <w:rPr>
            <w:noProof/>
          </w:rPr>
          <w:fldChar w:fldCharType="separate"/>
        </w:r>
        <w:r>
          <w:rPr>
            <w:noProof/>
          </w:rPr>
          <w:t>https://thetuc.sharepoint.com/sites/SPTolpuddle/Festival/Event Plan and Master Docs for Tolpuddle/Licence, Assessments, Policy &amp; Guides/POLICIES/Safeguarding &amp; Lost and Found- MH/Safeguarding full policy and procedures updated July 2023 final.docx</w:t>
        </w:r>
        <w:r>
          <w:rPr>
            <w:noProof/>
          </w:rPr>
          <w:fldChar w:fldCharType="end"/>
        </w:r>
      </w:p>
    </w:sdtContent>
  </w:sdt>
  <w:p w:rsidRPr="00706198" w:rsidR="00706198" w:rsidP="00706198" w:rsidRDefault="00706198" w14:paraId="2504252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531C6" w:rsidRDefault="00F531C6" w14:paraId="7E5823D2" w14:textId="77777777">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D584C" w:rsidP="00D7635A" w:rsidRDefault="000D584C" w14:paraId="260BE553" w14:textId="77777777">
      <w:r>
        <w:separator/>
      </w:r>
    </w:p>
  </w:footnote>
  <w:footnote w:type="continuationSeparator" w:id="0">
    <w:p w:rsidR="000D584C" w:rsidP="00D7635A" w:rsidRDefault="000D584C" w14:paraId="30FD34DE" w14:textId="77777777">
      <w:r>
        <w:continuationSeparator/>
      </w:r>
    </w:p>
  </w:footnote>
</w:footnotes>
</file>

<file path=word/intelligence2.xml><?xml version="1.0" encoding="utf-8"?>
<int2:intelligence xmlns:int2="http://schemas.microsoft.com/office/intelligence/2020/intelligence">
  <int2:observations>
    <int2:bookmark int2:bookmarkName="_Int_FvhFrSAi" int2:invalidationBookmarkName="" int2:hashCode="tUDpV8tXvl27io" int2:id="L0HhC2QT">
      <int2:state int2:type="AugLoop_Text_Critique" int2:value="Rejected"/>
    </int2:bookmark>
    <int2:bookmark int2:bookmarkName="_Int_vfUJhvkv" int2:invalidationBookmarkName="" int2:hashCode="tUDpV8tXvl27io" int2:id="fIC2z2hx">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97364"/>
    <w:multiLevelType w:val="hybridMultilevel"/>
    <w:tmpl w:val="9350E5D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F0F8104E">
      <w:numFmt w:val="bullet"/>
      <w:lvlText w:val="-"/>
      <w:lvlJc w:val="left"/>
      <w:pPr>
        <w:ind w:left="2160" w:hanging="360"/>
      </w:pPr>
      <w:rPr>
        <w:rFonts w:hint="default" w:ascii="Segoe UI" w:hAnsi="Segoe UI" w:cs="Segoe UI" w:eastAsiaTheme="minorHAnsi"/>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9794717"/>
    <w:multiLevelType w:val="hybridMultilevel"/>
    <w:tmpl w:val="EA2645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D98547C"/>
    <w:multiLevelType w:val="hybridMultilevel"/>
    <w:tmpl w:val="B2D2AF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4AF2690"/>
    <w:multiLevelType w:val="multilevel"/>
    <w:tmpl w:val="08090021"/>
    <w:lvl w:ilvl="0">
      <w:start w:val="1"/>
      <w:numFmt w:val="bullet"/>
      <w:lvlText w:val=""/>
      <w:lvlJc w:val="left"/>
      <w:pPr>
        <w:ind w:left="360" w:hanging="360"/>
      </w:pPr>
      <w:rPr>
        <w:rFonts w:hint="default" w:ascii="Wingdings" w:hAnsi="Wingdings"/>
      </w:rPr>
    </w:lvl>
    <w:lvl w:ilvl="1">
      <w:start w:val="1"/>
      <w:numFmt w:val="bullet"/>
      <w:lvlText w:val=""/>
      <w:lvlJc w:val="left"/>
      <w:pPr>
        <w:ind w:left="720" w:hanging="360"/>
      </w:pPr>
      <w:rPr>
        <w:rFonts w:hint="default" w:ascii="Wingdings" w:hAnsi="Wingdings"/>
      </w:rPr>
    </w:lvl>
    <w:lvl w:ilvl="2">
      <w:start w:val="1"/>
      <w:numFmt w:val="bullet"/>
      <w:lvlText w:val=""/>
      <w:lvlJc w:val="left"/>
      <w:pPr>
        <w:ind w:left="1080" w:hanging="360"/>
      </w:pPr>
      <w:rPr>
        <w:rFonts w:hint="default" w:ascii="Wingdings" w:hAnsi="Wingdings"/>
      </w:rPr>
    </w:lvl>
    <w:lvl w:ilvl="3">
      <w:start w:val="1"/>
      <w:numFmt w:val="bullet"/>
      <w:lvlText w:val=""/>
      <w:lvlJc w:val="left"/>
      <w:pPr>
        <w:ind w:left="1440" w:hanging="360"/>
      </w:pPr>
      <w:rPr>
        <w:rFonts w:hint="default" w:ascii="Symbol" w:hAnsi="Symbol"/>
      </w:rPr>
    </w:lvl>
    <w:lvl w:ilvl="4">
      <w:start w:val="1"/>
      <w:numFmt w:val="bullet"/>
      <w:lvlText w:val=""/>
      <w:lvlJc w:val="left"/>
      <w:pPr>
        <w:ind w:left="1800" w:hanging="360"/>
      </w:pPr>
      <w:rPr>
        <w:rFonts w:hint="default" w:ascii="Symbol" w:hAnsi="Symbol"/>
      </w:rPr>
    </w:lvl>
    <w:lvl w:ilvl="5">
      <w:start w:val="1"/>
      <w:numFmt w:val="bullet"/>
      <w:lvlText w:val=""/>
      <w:lvlJc w:val="left"/>
      <w:pPr>
        <w:ind w:left="2160" w:hanging="360"/>
      </w:pPr>
      <w:rPr>
        <w:rFonts w:hint="default" w:ascii="Wingdings" w:hAnsi="Wingdings"/>
      </w:rPr>
    </w:lvl>
    <w:lvl w:ilvl="6">
      <w:start w:val="1"/>
      <w:numFmt w:val="bullet"/>
      <w:lvlText w:val=""/>
      <w:lvlJc w:val="left"/>
      <w:pPr>
        <w:ind w:left="2520" w:hanging="360"/>
      </w:pPr>
      <w:rPr>
        <w:rFonts w:hint="default" w:ascii="Wingdings" w:hAnsi="Wingdings"/>
      </w:rPr>
    </w:lvl>
    <w:lvl w:ilvl="7">
      <w:start w:val="1"/>
      <w:numFmt w:val="bullet"/>
      <w:lvlText w:val=""/>
      <w:lvlJc w:val="left"/>
      <w:pPr>
        <w:ind w:left="2880" w:hanging="360"/>
      </w:pPr>
      <w:rPr>
        <w:rFonts w:hint="default" w:ascii="Symbol" w:hAnsi="Symbol"/>
      </w:rPr>
    </w:lvl>
    <w:lvl w:ilvl="8">
      <w:start w:val="1"/>
      <w:numFmt w:val="bullet"/>
      <w:lvlText w:val=""/>
      <w:lvlJc w:val="left"/>
      <w:pPr>
        <w:ind w:left="3240" w:hanging="360"/>
      </w:pPr>
      <w:rPr>
        <w:rFonts w:hint="default" w:ascii="Symbol" w:hAnsi="Symbol"/>
      </w:rPr>
    </w:lvl>
  </w:abstractNum>
  <w:abstractNum w:abstractNumId="4" w15:restartNumberingAfterBreak="0">
    <w:nsid w:val="4890040D"/>
    <w:multiLevelType w:val="hybridMultilevel"/>
    <w:tmpl w:val="5B4493FE"/>
    <w:lvl w:ilvl="0" w:tplc="86863BE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786C4E"/>
    <w:multiLevelType w:val="hybridMultilevel"/>
    <w:tmpl w:val="B31E35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D9A44C4"/>
    <w:multiLevelType w:val="multilevel"/>
    <w:tmpl w:val="99827FD2"/>
    <w:styleLink w:val="BulletList"/>
    <w:lvl w:ilvl="0">
      <w:start w:val="1"/>
      <w:numFmt w:val="bullet"/>
      <w:pStyle w:val="BulletLevel1"/>
      <w:lvlText w:val="•"/>
      <w:lvlJc w:val="left"/>
      <w:pPr>
        <w:tabs>
          <w:tab w:val="num" w:pos="340"/>
        </w:tabs>
        <w:ind w:left="340" w:hanging="340"/>
      </w:pPr>
      <w:rPr>
        <w:rFonts w:hint="default" w:ascii="Segoe UI" w:hAnsi="Segoe UI"/>
      </w:rPr>
    </w:lvl>
    <w:lvl w:ilvl="1">
      <w:start w:val="1"/>
      <w:numFmt w:val="bullet"/>
      <w:pStyle w:val="BulletLevel2"/>
      <w:lvlText w:val="–"/>
      <w:lvlJc w:val="left"/>
      <w:pPr>
        <w:tabs>
          <w:tab w:val="num" w:pos="680"/>
        </w:tabs>
        <w:ind w:left="680" w:hanging="340"/>
      </w:pPr>
      <w:rPr>
        <w:rFonts w:hint="default" w:ascii="Segoe UI" w:hAnsi="Segoe UI"/>
      </w:rPr>
    </w:lvl>
    <w:lvl w:ilvl="2">
      <w:start w:val="1"/>
      <w:numFmt w:val="bullet"/>
      <w:lvlText w:val=""/>
      <w:lvlJc w:val="left"/>
      <w:pPr>
        <w:ind w:left="1080" w:hanging="360"/>
      </w:pPr>
      <w:rPr>
        <w:rFonts w:hint="default" w:ascii="Wingdings" w:hAnsi="Wingdings"/>
      </w:rPr>
    </w:lvl>
    <w:lvl w:ilvl="3">
      <w:start w:val="1"/>
      <w:numFmt w:val="bullet"/>
      <w:lvlText w:val=""/>
      <w:lvlJc w:val="left"/>
      <w:pPr>
        <w:ind w:left="1440" w:hanging="360"/>
      </w:pPr>
      <w:rPr>
        <w:rFonts w:hint="default" w:ascii="Symbol" w:hAnsi="Symbol"/>
      </w:rPr>
    </w:lvl>
    <w:lvl w:ilvl="4">
      <w:start w:val="1"/>
      <w:numFmt w:val="bullet"/>
      <w:lvlText w:val=""/>
      <w:lvlJc w:val="left"/>
      <w:pPr>
        <w:ind w:left="1800" w:hanging="360"/>
      </w:pPr>
      <w:rPr>
        <w:rFonts w:hint="default" w:ascii="Symbol" w:hAnsi="Symbol"/>
      </w:rPr>
    </w:lvl>
    <w:lvl w:ilvl="5">
      <w:start w:val="1"/>
      <w:numFmt w:val="bullet"/>
      <w:lvlText w:val=""/>
      <w:lvlJc w:val="left"/>
      <w:pPr>
        <w:ind w:left="2160" w:hanging="360"/>
      </w:pPr>
      <w:rPr>
        <w:rFonts w:hint="default" w:ascii="Wingdings" w:hAnsi="Wingdings"/>
      </w:rPr>
    </w:lvl>
    <w:lvl w:ilvl="6">
      <w:start w:val="1"/>
      <w:numFmt w:val="bullet"/>
      <w:lvlText w:val=""/>
      <w:lvlJc w:val="left"/>
      <w:pPr>
        <w:ind w:left="2520" w:hanging="360"/>
      </w:pPr>
      <w:rPr>
        <w:rFonts w:hint="default" w:ascii="Wingdings" w:hAnsi="Wingdings"/>
      </w:rPr>
    </w:lvl>
    <w:lvl w:ilvl="7">
      <w:start w:val="1"/>
      <w:numFmt w:val="bullet"/>
      <w:lvlText w:val=""/>
      <w:lvlJc w:val="left"/>
      <w:pPr>
        <w:ind w:left="2880" w:hanging="360"/>
      </w:pPr>
      <w:rPr>
        <w:rFonts w:hint="default" w:ascii="Symbol" w:hAnsi="Symbol"/>
      </w:rPr>
    </w:lvl>
    <w:lvl w:ilvl="8">
      <w:start w:val="1"/>
      <w:numFmt w:val="bullet"/>
      <w:lvlText w:val=""/>
      <w:lvlJc w:val="left"/>
      <w:pPr>
        <w:ind w:left="3240" w:hanging="360"/>
      </w:pPr>
      <w:rPr>
        <w:rFonts w:hint="default" w:ascii="Symbol" w:hAnsi="Symbol"/>
      </w:rPr>
    </w:lvl>
  </w:abstractNum>
  <w:abstractNum w:abstractNumId="7" w15:restartNumberingAfterBreak="0">
    <w:nsid w:val="5CCA7692"/>
    <w:multiLevelType w:val="hybridMultilevel"/>
    <w:tmpl w:val="3B58251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60C1234D"/>
    <w:multiLevelType w:val="hybridMultilevel"/>
    <w:tmpl w:val="CFFC83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60FE3F83"/>
    <w:multiLevelType w:val="hybridMultilevel"/>
    <w:tmpl w:val="CB3AFFAC"/>
    <w:lvl w:ilvl="0" w:tplc="8D2C57BA">
      <w:start w:val="1"/>
      <w:numFmt w:val="bullet"/>
      <w:lvlText w:val="•"/>
      <w:lvlJc w:val="left"/>
      <w:pPr>
        <w:ind w:left="1080" w:hanging="720"/>
      </w:pPr>
      <w:rPr>
        <w:rFonts w:hint="default" w:ascii="Segoe UI" w:hAnsi="Segoe UI" w:cs="Segoe U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66BE64FA"/>
    <w:multiLevelType w:val="hybridMultilevel"/>
    <w:tmpl w:val="21E0D2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686959B2"/>
    <w:multiLevelType w:val="hybridMultilevel"/>
    <w:tmpl w:val="ABFEC7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68AF48FF"/>
    <w:multiLevelType w:val="hybridMultilevel"/>
    <w:tmpl w:val="2C483F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7C9A6DE8"/>
    <w:multiLevelType w:val="multilevel"/>
    <w:tmpl w:val="146839CA"/>
    <w:styleLink w:val="NumberedParaList"/>
    <w:lvl w:ilvl="0">
      <w:start w:val="1"/>
      <w:numFmt w:val="decimal"/>
      <w:pStyle w:val="NumberedParaLevel1"/>
      <w:lvlText w:val="%1."/>
      <w:lvlJc w:val="left"/>
      <w:pPr>
        <w:tabs>
          <w:tab w:val="num" w:pos="340"/>
        </w:tabs>
        <w:ind w:left="340" w:hanging="340"/>
      </w:pPr>
      <w:rPr>
        <w:rFonts w:hint="default"/>
      </w:rPr>
    </w:lvl>
    <w:lvl w:ilvl="1">
      <w:start w:val="1"/>
      <w:numFmt w:val="lowerLetter"/>
      <w:pStyle w:val="NumberedParaLevel2"/>
      <w:lvlText w:val="%2."/>
      <w:lvlJc w:val="left"/>
      <w:pPr>
        <w:tabs>
          <w:tab w:val="num" w:pos="680"/>
        </w:tabs>
        <w:ind w:left="680" w:hanging="3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968515159">
    <w:abstractNumId w:val="2"/>
  </w:num>
  <w:num w:numId="2" w16cid:durableId="77675220">
    <w:abstractNumId w:val="4"/>
  </w:num>
  <w:num w:numId="3" w16cid:durableId="313292842">
    <w:abstractNumId w:val="13"/>
  </w:num>
  <w:num w:numId="4" w16cid:durableId="224436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5797145">
    <w:abstractNumId w:val="3"/>
  </w:num>
  <w:num w:numId="6" w16cid:durableId="744717263">
    <w:abstractNumId w:val="9"/>
  </w:num>
  <w:num w:numId="7" w16cid:durableId="1423574445">
    <w:abstractNumId w:val="6"/>
  </w:num>
  <w:num w:numId="8" w16cid:durableId="5562823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80829559">
    <w:abstractNumId w:val="0"/>
  </w:num>
  <w:num w:numId="10" w16cid:durableId="302926811">
    <w:abstractNumId w:val="7"/>
  </w:num>
  <w:num w:numId="11" w16cid:durableId="1572352481">
    <w:abstractNumId w:val="5"/>
  </w:num>
  <w:num w:numId="12" w16cid:durableId="1106775821">
    <w:abstractNumId w:val="10"/>
  </w:num>
  <w:num w:numId="13" w16cid:durableId="581523608">
    <w:abstractNumId w:val="8"/>
  </w:num>
  <w:num w:numId="14" w16cid:durableId="253058498">
    <w:abstractNumId w:val="12"/>
  </w:num>
  <w:num w:numId="15" w16cid:durableId="814756051">
    <w:abstractNumId w:val="1"/>
  </w:num>
  <w:num w:numId="16" w16cid:durableId="11596882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attachedTemplate r:id="rId1"/>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E5C"/>
    <w:rsid w:val="00004D32"/>
    <w:rsid w:val="00090CFC"/>
    <w:rsid w:val="000B30D7"/>
    <w:rsid w:val="000C07D7"/>
    <w:rsid w:val="000C3E46"/>
    <w:rsid w:val="000D023B"/>
    <w:rsid w:val="000D2E1A"/>
    <w:rsid w:val="000D584C"/>
    <w:rsid w:val="000F7A40"/>
    <w:rsid w:val="00101B48"/>
    <w:rsid w:val="00101EA3"/>
    <w:rsid w:val="0010221C"/>
    <w:rsid w:val="00111E62"/>
    <w:rsid w:val="00156834"/>
    <w:rsid w:val="00163A9C"/>
    <w:rsid w:val="001743B0"/>
    <w:rsid w:val="0019291A"/>
    <w:rsid w:val="001C214E"/>
    <w:rsid w:val="001D74D0"/>
    <w:rsid w:val="001D772E"/>
    <w:rsid w:val="002121E1"/>
    <w:rsid w:val="002177B9"/>
    <w:rsid w:val="0028049D"/>
    <w:rsid w:val="00281182"/>
    <w:rsid w:val="002833FC"/>
    <w:rsid w:val="00286E0A"/>
    <w:rsid w:val="00294C6A"/>
    <w:rsid w:val="002D2A56"/>
    <w:rsid w:val="003134AD"/>
    <w:rsid w:val="003152F7"/>
    <w:rsid w:val="00315E2D"/>
    <w:rsid w:val="00317056"/>
    <w:rsid w:val="00321B74"/>
    <w:rsid w:val="003805A0"/>
    <w:rsid w:val="00385504"/>
    <w:rsid w:val="003A0539"/>
    <w:rsid w:val="003A6E98"/>
    <w:rsid w:val="003D0831"/>
    <w:rsid w:val="003D3536"/>
    <w:rsid w:val="00405E99"/>
    <w:rsid w:val="00414DFF"/>
    <w:rsid w:val="00420F79"/>
    <w:rsid w:val="0046020A"/>
    <w:rsid w:val="00465C90"/>
    <w:rsid w:val="004A3B92"/>
    <w:rsid w:val="004A4231"/>
    <w:rsid w:val="004E0F24"/>
    <w:rsid w:val="004E4924"/>
    <w:rsid w:val="004E6275"/>
    <w:rsid w:val="004E6861"/>
    <w:rsid w:val="004E7C7D"/>
    <w:rsid w:val="004F42B2"/>
    <w:rsid w:val="004F5C80"/>
    <w:rsid w:val="004F7DEE"/>
    <w:rsid w:val="00517617"/>
    <w:rsid w:val="00572935"/>
    <w:rsid w:val="00625573"/>
    <w:rsid w:val="006267C1"/>
    <w:rsid w:val="00634E5C"/>
    <w:rsid w:val="00692CD9"/>
    <w:rsid w:val="006C2E70"/>
    <w:rsid w:val="006E5DA8"/>
    <w:rsid w:val="00706198"/>
    <w:rsid w:val="00721A0B"/>
    <w:rsid w:val="00743F19"/>
    <w:rsid w:val="00744C1C"/>
    <w:rsid w:val="00763518"/>
    <w:rsid w:val="00792653"/>
    <w:rsid w:val="0079500B"/>
    <w:rsid w:val="0079735B"/>
    <w:rsid w:val="007A4B2C"/>
    <w:rsid w:val="007E6206"/>
    <w:rsid w:val="00801461"/>
    <w:rsid w:val="0080649F"/>
    <w:rsid w:val="00817E5F"/>
    <w:rsid w:val="00840BB4"/>
    <w:rsid w:val="0085765C"/>
    <w:rsid w:val="008B39F8"/>
    <w:rsid w:val="008C724D"/>
    <w:rsid w:val="008E080F"/>
    <w:rsid w:val="008F0A30"/>
    <w:rsid w:val="00901B7D"/>
    <w:rsid w:val="00921B49"/>
    <w:rsid w:val="00950E77"/>
    <w:rsid w:val="009605AB"/>
    <w:rsid w:val="009659F1"/>
    <w:rsid w:val="00976CE3"/>
    <w:rsid w:val="0098290C"/>
    <w:rsid w:val="009864F5"/>
    <w:rsid w:val="009950AF"/>
    <w:rsid w:val="009F12AB"/>
    <w:rsid w:val="00A26F69"/>
    <w:rsid w:val="00A329C8"/>
    <w:rsid w:val="00A47C35"/>
    <w:rsid w:val="00A5577C"/>
    <w:rsid w:val="00A66B14"/>
    <w:rsid w:val="00A74382"/>
    <w:rsid w:val="00AA52B1"/>
    <w:rsid w:val="00AD2012"/>
    <w:rsid w:val="00AF1B1B"/>
    <w:rsid w:val="00B26E01"/>
    <w:rsid w:val="00B31125"/>
    <w:rsid w:val="00B47BA4"/>
    <w:rsid w:val="00B81CA3"/>
    <w:rsid w:val="00B85BBA"/>
    <w:rsid w:val="00B94F22"/>
    <w:rsid w:val="00BA2388"/>
    <w:rsid w:val="00BA3530"/>
    <w:rsid w:val="00BA51DE"/>
    <w:rsid w:val="00BC5BCE"/>
    <w:rsid w:val="00BD76EC"/>
    <w:rsid w:val="00BE65E0"/>
    <w:rsid w:val="00C0545E"/>
    <w:rsid w:val="00C216F5"/>
    <w:rsid w:val="00C776BD"/>
    <w:rsid w:val="00C90142"/>
    <w:rsid w:val="00C90367"/>
    <w:rsid w:val="00CB1FB1"/>
    <w:rsid w:val="00CC0DFB"/>
    <w:rsid w:val="00CE6D89"/>
    <w:rsid w:val="00CF0B58"/>
    <w:rsid w:val="00D01CF8"/>
    <w:rsid w:val="00D13C63"/>
    <w:rsid w:val="00D21F45"/>
    <w:rsid w:val="00D55C39"/>
    <w:rsid w:val="00D57812"/>
    <w:rsid w:val="00D7192C"/>
    <w:rsid w:val="00D7635A"/>
    <w:rsid w:val="00D93654"/>
    <w:rsid w:val="00D93D37"/>
    <w:rsid w:val="00DB4654"/>
    <w:rsid w:val="00DC5DA1"/>
    <w:rsid w:val="00DF7323"/>
    <w:rsid w:val="00E368FA"/>
    <w:rsid w:val="00E46DAA"/>
    <w:rsid w:val="00E62CA1"/>
    <w:rsid w:val="00E672EC"/>
    <w:rsid w:val="00E71302"/>
    <w:rsid w:val="00E81882"/>
    <w:rsid w:val="00E90C94"/>
    <w:rsid w:val="00EA22B9"/>
    <w:rsid w:val="00EC5532"/>
    <w:rsid w:val="00EC6ADB"/>
    <w:rsid w:val="00ED24C1"/>
    <w:rsid w:val="00EE00E2"/>
    <w:rsid w:val="00F03D93"/>
    <w:rsid w:val="00F06F9D"/>
    <w:rsid w:val="00F07B4B"/>
    <w:rsid w:val="00F531C6"/>
    <w:rsid w:val="00F72009"/>
    <w:rsid w:val="00F75193"/>
    <w:rsid w:val="00F81049"/>
    <w:rsid w:val="00FA175A"/>
    <w:rsid w:val="00FA5E73"/>
    <w:rsid w:val="00FB1157"/>
    <w:rsid w:val="00FD1C63"/>
    <w:rsid w:val="00FD3A56"/>
    <w:rsid w:val="00FE4037"/>
    <w:rsid w:val="00FE730E"/>
    <w:rsid w:val="06CDAF9E"/>
    <w:rsid w:val="40D1474D"/>
    <w:rsid w:val="4EDDD36A"/>
    <w:rsid w:val="56D9F5C1"/>
    <w:rsid w:val="751635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8BD4F"/>
  <w14:defaultImageDpi w14:val="32767"/>
  <w15:chartTrackingRefBased/>
  <w15:docId w15:val="{44566863-AE37-4FAA-8B0B-D3ED0F00A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uiPriority="9" w:semiHidden="1" w:unhideWhenUsed="1" w:qFormat="1"/>
    <w:lsdException w:name="heading 3" w:uiPriority="0" w:semiHidden="1" w:unhideWhenUsed="1" w:qFormat="1"/>
    <w:lsdException w:name="heading 4" w:uiPriority="9" w:semiHidden="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locked="0" w:uiPriority="0" w:semiHidden="1" w:unhideWhenUsed="1" w:qFormat="1"/>
    <w:lsdException w:name="footer" w:locked="0"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uiPriority="0"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qFormat="1"/>
    <w:lsdException w:name="Closing" w:semiHidden="1" w:unhideWhenUsed="1"/>
    <w:lsdException w:name="Signature" w:semiHidden="1" w:unhideWhenUsed="1"/>
    <w:lsdException w:name="Default Paragraph Font" w:locked="0" w:uiPriority="1" w:semiHidden="1" w:unhideWhenUsed="1"/>
    <w:lsdException w:name="Body Text" w:locked="0" w:uiPriority="0" w:semiHidden="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semiHidden="1" w:unhideWhenUsed="1"/>
    <w:lsdException w:name="Strong" w:uiPriority="22" w:semiHidden="1" w:qFormat="1"/>
    <w:lsdException w:name="Emphasis" w:uiPriority="20"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locked="0" w:uiPriority="0"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semiHidden="1" w:qFormat="1"/>
    <w:lsdException w:name="Quote" w:uiPriority="29" w:semiHidden="1" w:qFormat="1"/>
    <w:lsdException w:name="Intense Quote" w:uiPriority="30"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qFormat="1"/>
    <w:lsdException w:name="Intense Emphasis" w:uiPriority="21" w:semiHidden="1" w:qFormat="1"/>
    <w:lsdException w:name="Subtle Reference" w:uiPriority="31" w:semiHidden="1" w:qFormat="1"/>
    <w:lsdException w:name="Intense Reference" w:uiPriority="32" w:semiHidden="1" w:qFormat="1"/>
    <w:lsdException w:name="Book Title" w:uiPriority="33"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D023B"/>
    <w:pPr>
      <w:spacing w:after="140" w:line="240" w:lineRule="auto"/>
    </w:pPr>
  </w:style>
  <w:style w:type="paragraph" w:styleId="Heading1">
    <w:name w:val="heading 1"/>
    <w:basedOn w:val="Normal"/>
    <w:next w:val="Normal"/>
    <w:link w:val="Heading1Char"/>
    <w:qFormat/>
    <w:rsid w:val="000D023B"/>
    <w:pPr>
      <w:spacing w:before="360"/>
      <w:outlineLvl w:val="0"/>
    </w:pPr>
    <w:rPr>
      <w:rFonts w:asciiTheme="majorHAnsi" w:hAnsiTheme="majorHAnsi" w:eastAsiaTheme="majorEastAsia" w:cstheme="majorBidi"/>
      <w:b/>
      <w:color w:val="8F2F68" w:themeColor="accent1"/>
      <w:sz w:val="32"/>
      <w:szCs w:val="32"/>
    </w:rPr>
  </w:style>
  <w:style w:type="paragraph" w:styleId="Heading2">
    <w:name w:val="heading 2"/>
    <w:basedOn w:val="Normal"/>
    <w:next w:val="Normal"/>
    <w:link w:val="Heading2Char"/>
    <w:unhideWhenUsed/>
    <w:qFormat/>
    <w:rsid w:val="000D023B"/>
    <w:pPr>
      <w:spacing w:before="360"/>
      <w:outlineLvl w:val="1"/>
    </w:pPr>
    <w:rPr>
      <w:rFonts w:asciiTheme="majorHAnsi" w:hAnsiTheme="majorHAnsi" w:eastAsiaTheme="majorEastAsia" w:cstheme="majorBidi"/>
      <w:b/>
      <w:color w:val="8F2F68" w:themeColor="accent1"/>
      <w:sz w:val="28"/>
      <w:szCs w:val="26"/>
    </w:rPr>
  </w:style>
  <w:style w:type="paragraph" w:styleId="Heading3">
    <w:name w:val="heading 3"/>
    <w:basedOn w:val="Normal"/>
    <w:next w:val="Normal"/>
    <w:link w:val="Heading3Char"/>
    <w:unhideWhenUsed/>
    <w:qFormat/>
    <w:locked/>
    <w:rsid w:val="000D023B"/>
    <w:pPr>
      <w:keepNext/>
      <w:keepLines/>
      <w:spacing w:before="360"/>
      <w:outlineLvl w:val="2"/>
    </w:pPr>
    <w:rPr>
      <w:rFonts w:asciiTheme="majorHAnsi" w:hAnsiTheme="majorHAnsi" w:eastAsiaTheme="majorEastAsia" w:cstheme="majorBidi"/>
      <w:b/>
      <w:color w:val="8F2F68" w:themeColor="accent1"/>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next w:val="Normal"/>
    <w:link w:val="HeaderChar"/>
    <w:unhideWhenUsed/>
    <w:qFormat/>
    <w:rsid w:val="00FA5E73"/>
    <w:pPr>
      <w:spacing w:after="0"/>
    </w:pPr>
    <w:rPr>
      <w:rFonts w:asciiTheme="majorHAnsi" w:hAnsiTheme="majorHAnsi"/>
      <w:b/>
      <w:color w:val="000000" w:themeColor="text1"/>
      <w:sz w:val="28"/>
    </w:rPr>
  </w:style>
  <w:style w:type="character" w:styleId="HeaderChar" w:customStyle="1">
    <w:name w:val="Header Char"/>
    <w:basedOn w:val="DefaultParagraphFont"/>
    <w:link w:val="Header"/>
    <w:rsid w:val="00FA5E73"/>
    <w:rPr>
      <w:rFonts w:asciiTheme="majorHAnsi" w:hAnsiTheme="majorHAnsi"/>
      <w:b/>
      <w:color w:val="000000" w:themeColor="text1"/>
      <w:sz w:val="28"/>
    </w:rPr>
  </w:style>
  <w:style w:type="paragraph" w:styleId="Footer">
    <w:name w:val="footer"/>
    <w:basedOn w:val="Normal"/>
    <w:link w:val="FooterChar"/>
    <w:uiPriority w:val="99"/>
    <w:unhideWhenUsed/>
    <w:qFormat/>
    <w:rsid w:val="008B39F8"/>
    <w:pPr>
      <w:spacing w:after="0"/>
      <w:jc w:val="center"/>
    </w:pPr>
    <w:rPr>
      <w:sz w:val="16"/>
    </w:rPr>
  </w:style>
  <w:style w:type="character" w:styleId="FooterChar" w:customStyle="1">
    <w:name w:val="Footer Char"/>
    <w:basedOn w:val="DefaultParagraphFont"/>
    <w:link w:val="Footer"/>
    <w:uiPriority w:val="99"/>
    <w:rsid w:val="008B39F8"/>
    <w:rPr>
      <w:sz w:val="16"/>
    </w:rPr>
  </w:style>
  <w:style w:type="paragraph" w:styleId="Title">
    <w:name w:val="Title"/>
    <w:basedOn w:val="Normal"/>
    <w:next w:val="Normal"/>
    <w:link w:val="TitleChar"/>
    <w:qFormat/>
    <w:rsid w:val="00B26E01"/>
    <w:pPr>
      <w:spacing w:after="400" w:line="480" w:lineRule="exact"/>
      <w:contextualSpacing/>
    </w:pPr>
    <w:rPr>
      <w:rFonts w:asciiTheme="majorHAnsi" w:hAnsiTheme="majorHAnsi" w:eastAsiaTheme="majorEastAsia" w:cstheme="majorBidi"/>
      <w:b/>
      <w:color w:val="8F2F68" w:themeColor="accent1"/>
      <w:kern w:val="28"/>
      <w:sz w:val="44"/>
      <w:szCs w:val="56"/>
    </w:rPr>
  </w:style>
  <w:style w:type="character" w:styleId="TitleChar" w:customStyle="1">
    <w:name w:val="Title Char"/>
    <w:basedOn w:val="DefaultParagraphFont"/>
    <w:link w:val="Title"/>
    <w:rsid w:val="00B26E01"/>
    <w:rPr>
      <w:rFonts w:asciiTheme="majorHAnsi" w:hAnsiTheme="majorHAnsi" w:eastAsiaTheme="majorEastAsia" w:cstheme="majorBidi"/>
      <w:b/>
      <w:color w:val="8F2F68" w:themeColor="accent1"/>
      <w:kern w:val="28"/>
      <w:sz w:val="44"/>
      <w:szCs w:val="56"/>
    </w:rPr>
  </w:style>
  <w:style w:type="character" w:styleId="Heading1Char" w:customStyle="1">
    <w:name w:val="Heading 1 Char"/>
    <w:basedOn w:val="DefaultParagraphFont"/>
    <w:link w:val="Heading1"/>
    <w:rsid w:val="000D023B"/>
    <w:rPr>
      <w:rFonts w:asciiTheme="majorHAnsi" w:hAnsiTheme="majorHAnsi" w:eastAsiaTheme="majorEastAsia" w:cstheme="majorBidi"/>
      <w:b/>
      <w:color w:val="8F2F68" w:themeColor="accent1"/>
      <w:sz w:val="32"/>
      <w:szCs w:val="32"/>
    </w:rPr>
  </w:style>
  <w:style w:type="character" w:styleId="Heading2Char" w:customStyle="1">
    <w:name w:val="Heading 2 Char"/>
    <w:basedOn w:val="DefaultParagraphFont"/>
    <w:link w:val="Heading2"/>
    <w:rsid w:val="000D023B"/>
    <w:rPr>
      <w:rFonts w:asciiTheme="majorHAnsi" w:hAnsiTheme="majorHAnsi" w:eastAsiaTheme="majorEastAsia" w:cstheme="majorBidi"/>
      <w:b/>
      <w:color w:val="8F2F68" w:themeColor="accent1"/>
      <w:sz w:val="28"/>
      <w:szCs w:val="26"/>
    </w:rPr>
  </w:style>
  <w:style w:type="character" w:styleId="Hyperlink">
    <w:name w:val="Hyperlink"/>
    <w:basedOn w:val="DefaultParagraphFont"/>
    <w:uiPriority w:val="99"/>
    <w:unhideWhenUsed/>
    <w:qFormat/>
    <w:rsid w:val="0046020A"/>
    <w:rPr>
      <w:color w:val="8F2F68" w:themeColor="hyperlink"/>
      <w:u w:val="single"/>
    </w:rPr>
  </w:style>
  <w:style w:type="character" w:styleId="UnresolvedMention">
    <w:name w:val="Unresolved Mention"/>
    <w:basedOn w:val="DefaultParagraphFont"/>
    <w:uiPriority w:val="99"/>
    <w:semiHidden/>
    <w:unhideWhenUsed/>
    <w:locked/>
    <w:rsid w:val="0046020A"/>
    <w:rPr>
      <w:color w:val="605E5C"/>
      <w:shd w:val="clear" w:color="auto" w:fill="E1DFDD"/>
    </w:rPr>
  </w:style>
  <w:style w:type="paragraph" w:styleId="NumberedParaLevel1" w:customStyle="1">
    <w:name w:val="Numbered Para Level 1"/>
    <w:basedOn w:val="Normal"/>
    <w:qFormat/>
    <w:rsid w:val="003152F7"/>
    <w:pPr>
      <w:numPr>
        <w:numId w:val="3"/>
      </w:numPr>
    </w:pPr>
  </w:style>
  <w:style w:type="paragraph" w:styleId="NumberedParaLevel2" w:customStyle="1">
    <w:name w:val="Numbered Para Level 2"/>
    <w:basedOn w:val="Normal"/>
    <w:qFormat/>
    <w:rsid w:val="003152F7"/>
    <w:pPr>
      <w:numPr>
        <w:ilvl w:val="1"/>
        <w:numId w:val="3"/>
      </w:numPr>
    </w:pPr>
  </w:style>
  <w:style w:type="numbering" w:styleId="NumberedParaList" w:customStyle="1">
    <w:name w:val="Numbered Para List"/>
    <w:uiPriority w:val="99"/>
    <w:rsid w:val="003152F7"/>
    <w:pPr>
      <w:numPr>
        <w:numId w:val="3"/>
      </w:numPr>
    </w:pPr>
  </w:style>
  <w:style w:type="paragraph" w:styleId="BulletLevel1" w:customStyle="1">
    <w:name w:val="Bullet Level 1"/>
    <w:basedOn w:val="Normal"/>
    <w:qFormat/>
    <w:rsid w:val="004F7DEE"/>
    <w:pPr>
      <w:numPr>
        <w:numId w:val="7"/>
      </w:numPr>
    </w:pPr>
  </w:style>
  <w:style w:type="paragraph" w:styleId="BulletLevel2" w:customStyle="1">
    <w:name w:val="Bullet Level 2"/>
    <w:basedOn w:val="Normal"/>
    <w:qFormat/>
    <w:rsid w:val="004F7DEE"/>
    <w:pPr>
      <w:numPr>
        <w:ilvl w:val="1"/>
        <w:numId w:val="7"/>
      </w:numPr>
    </w:pPr>
  </w:style>
  <w:style w:type="numbering" w:styleId="BulletList" w:customStyle="1">
    <w:name w:val="Bullet List"/>
    <w:uiPriority w:val="99"/>
    <w:rsid w:val="004F7DEE"/>
    <w:pPr>
      <w:numPr>
        <w:numId w:val="7"/>
      </w:numPr>
    </w:pPr>
  </w:style>
  <w:style w:type="paragraph" w:styleId="Subtitle">
    <w:name w:val="Subtitle"/>
    <w:basedOn w:val="Normal"/>
    <w:next w:val="Normal"/>
    <w:link w:val="SubtitleChar"/>
    <w:qFormat/>
    <w:rsid w:val="00FA5E73"/>
    <w:pPr>
      <w:numPr>
        <w:ilvl w:val="1"/>
      </w:numPr>
      <w:spacing w:after="0"/>
    </w:pPr>
    <w:rPr>
      <w:rFonts w:asciiTheme="majorHAnsi" w:hAnsiTheme="majorHAnsi" w:eastAsiaTheme="minorEastAsia"/>
      <w:b/>
      <w:sz w:val="36"/>
    </w:rPr>
  </w:style>
  <w:style w:type="character" w:styleId="SubtitleChar" w:customStyle="1">
    <w:name w:val="Subtitle Char"/>
    <w:basedOn w:val="DefaultParagraphFont"/>
    <w:link w:val="Subtitle"/>
    <w:rsid w:val="00FA5E73"/>
    <w:rPr>
      <w:rFonts w:asciiTheme="majorHAnsi" w:hAnsiTheme="majorHAnsi" w:eastAsiaTheme="minorEastAsia"/>
      <w:b/>
      <w:sz w:val="36"/>
    </w:rPr>
  </w:style>
  <w:style w:type="table" w:styleId="TableGrid">
    <w:name w:val="Table Grid"/>
    <w:basedOn w:val="TableNormal"/>
    <w:uiPriority w:val="39"/>
    <w:locked/>
    <w:rsid w:val="00BA51D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UCBlankTable" w:customStyle="1">
    <w:name w:val="TUC Blank Table"/>
    <w:basedOn w:val="TableNormal"/>
    <w:uiPriority w:val="99"/>
    <w:rsid w:val="0098290C"/>
    <w:pPr>
      <w:spacing w:after="0" w:line="240" w:lineRule="auto"/>
    </w:pPr>
    <w:tblPr>
      <w:tblCellMar>
        <w:top w:w="28" w:type="dxa"/>
        <w:left w:w="28" w:type="dxa"/>
        <w:bottom w:w="28" w:type="dxa"/>
        <w:right w:w="28" w:type="dxa"/>
      </w:tblCellMar>
    </w:tblPr>
  </w:style>
  <w:style w:type="paragraph" w:styleId="NoSpacing">
    <w:name w:val="No Spacing"/>
    <w:basedOn w:val="Normal"/>
    <w:semiHidden/>
    <w:qFormat/>
    <w:rsid w:val="00EC6ADB"/>
    <w:pPr>
      <w:spacing w:after="0"/>
    </w:pPr>
  </w:style>
  <w:style w:type="character" w:styleId="Heading3Char" w:customStyle="1">
    <w:name w:val="Heading 3 Char"/>
    <w:basedOn w:val="DefaultParagraphFont"/>
    <w:link w:val="Heading3"/>
    <w:rsid w:val="000D023B"/>
    <w:rPr>
      <w:rFonts w:asciiTheme="majorHAnsi" w:hAnsiTheme="majorHAnsi" w:eastAsiaTheme="majorEastAsia" w:cstheme="majorBidi"/>
      <w:b/>
      <w:color w:val="8F2F68" w:themeColor="accent1"/>
      <w:sz w:val="24"/>
      <w:szCs w:val="24"/>
    </w:rPr>
  </w:style>
  <w:style w:type="paragraph" w:styleId="TOCHeading">
    <w:name w:val="TOC Heading"/>
    <w:basedOn w:val="Heading1"/>
    <w:next w:val="Normal"/>
    <w:uiPriority w:val="39"/>
    <w:semiHidden/>
    <w:qFormat/>
    <w:locked/>
    <w:rsid w:val="00F03D93"/>
    <w:pPr>
      <w:keepNext/>
      <w:keepLines/>
      <w:spacing w:before="240" w:after="0" w:line="259" w:lineRule="auto"/>
      <w:outlineLvl w:val="9"/>
    </w:pPr>
    <w:rPr>
      <w:b w:val="0"/>
      <w:color w:val="6A234D" w:themeColor="accent1" w:themeShade="BF"/>
      <w:lang w:val="en-US"/>
    </w:rPr>
  </w:style>
  <w:style w:type="paragraph" w:styleId="TOC1">
    <w:name w:val="toc 1"/>
    <w:basedOn w:val="Normal"/>
    <w:next w:val="Normal"/>
    <w:autoRedefine/>
    <w:uiPriority w:val="39"/>
    <w:semiHidden/>
    <w:locked/>
    <w:rsid w:val="00F03D93"/>
    <w:pPr>
      <w:spacing w:after="100"/>
    </w:pPr>
  </w:style>
  <w:style w:type="paragraph" w:styleId="TOC2">
    <w:name w:val="toc 2"/>
    <w:basedOn w:val="Normal"/>
    <w:next w:val="Normal"/>
    <w:autoRedefine/>
    <w:uiPriority w:val="39"/>
    <w:semiHidden/>
    <w:locked/>
    <w:rsid w:val="00F03D93"/>
    <w:pPr>
      <w:spacing w:after="100"/>
      <w:ind w:left="210"/>
    </w:pPr>
  </w:style>
  <w:style w:type="paragraph" w:styleId="TOC3">
    <w:name w:val="toc 3"/>
    <w:basedOn w:val="Normal"/>
    <w:next w:val="Normal"/>
    <w:autoRedefine/>
    <w:uiPriority w:val="39"/>
    <w:semiHidden/>
    <w:locked/>
    <w:rsid w:val="00F03D93"/>
    <w:pPr>
      <w:spacing w:after="100"/>
      <w:ind w:left="420"/>
    </w:pPr>
  </w:style>
  <w:style w:type="table" w:styleId="TUCFullWidthTable" w:customStyle="1">
    <w:name w:val="TUC Full Width Table"/>
    <w:basedOn w:val="TableNormal"/>
    <w:uiPriority w:val="99"/>
    <w:rsid w:val="0098290C"/>
    <w:pPr>
      <w:spacing w:after="0" w:line="240" w:lineRule="auto"/>
    </w:pPr>
    <w:tblPr>
      <w:tblBorders>
        <w:bottom w:val="single" w:color="auto" w:sz="4" w:space="0"/>
        <w:insideH w:val="single" w:color="auto" w:sz="4" w:space="0"/>
      </w:tblBorders>
      <w:tblCellMar>
        <w:top w:w="28" w:type="dxa"/>
        <w:left w:w="28" w:type="dxa"/>
        <w:bottom w:w="28" w:type="dxa"/>
        <w:right w:w="28" w:type="dxa"/>
      </w:tblCellMar>
    </w:tblPr>
    <w:tblStylePr w:type="firstRow">
      <w:rPr>
        <w:b/>
        <w:color w:val="8F2F68" w:themeColor="accent1"/>
      </w:rPr>
    </w:tblStylePr>
    <w:tblStylePr w:type="firstCol">
      <w:rPr>
        <w:b/>
      </w:rPr>
    </w:tblStylePr>
  </w:style>
  <w:style w:type="paragraph" w:styleId="BalloonText">
    <w:name w:val="Balloon Text"/>
    <w:basedOn w:val="Normal"/>
    <w:link w:val="BalloonTextChar"/>
    <w:uiPriority w:val="99"/>
    <w:semiHidden/>
    <w:unhideWhenUsed/>
    <w:locked/>
    <w:rsid w:val="00405E99"/>
    <w:pPr>
      <w:spacing w:after="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05E99"/>
    <w:rPr>
      <w:rFonts w:ascii="Segoe UI" w:hAnsi="Segoe UI" w:cs="Segoe UI"/>
      <w:sz w:val="18"/>
      <w:szCs w:val="18"/>
    </w:rPr>
  </w:style>
  <w:style w:type="paragraph" w:styleId="ListParagraph">
    <w:name w:val="List Paragraph"/>
    <w:basedOn w:val="Normal"/>
    <w:uiPriority w:val="34"/>
    <w:qFormat/>
    <w:locked/>
    <w:rsid w:val="00634E5C"/>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2.jpeg"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help@nspcc.org.uk"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microsoft.com/office/2020/10/relationships/intelligence" Target="intelligence2.xml" Id="R15a86daeb1e0402f" /></Relationships>
</file>

<file path=word/_rels/settings.xml.rels><?xml version="1.0" encoding="UTF-8" standalone="yes"?>
<Relationships xmlns="http://schemas.openxmlformats.org/package/2006/relationships"><Relationship Id="rId1" Type="http://schemas.openxmlformats.org/officeDocument/2006/relationships/attachedTemplate" Target="https://thetuc.sharepoint.com/sites/Assets/Office%20Templates/South%20West/Generic%20document_SouthWest.dotx" TargetMode="External"/></Relationships>
</file>

<file path=word/theme/theme1.xml><?xml version="1.0" encoding="utf-8"?>
<a:theme xmlns:a="http://schemas.openxmlformats.org/drawingml/2006/main" name="Office Theme">
  <a:themeElements>
    <a:clrScheme name="TUC 6-20">
      <a:dk1>
        <a:sysClr val="windowText" lastClr="000000"/>
      </a:dk1>
      <a:lt1>
        <a:sysClr val="window" lastClr="FFFFFF"/>
      </a:lt1>
      <a:dk2>
        <a:srgbClr val="44546A"/>
      </a:dk2>
      <a:lt2>
        <a:srgbClr val="E7E6E6"/>
      </a:lt2>
      <a:accent1>
        <a:srgbClr val="8F2F68"/>
      </a:accent1>
      <a:accent2>
        <a:srgbClr val="ED7D31"/>
      </a:accent2>
      <a:accent3>
        <a:srgbClr val="A5A5A5"/>
      </a:accent3>
      <a:accent4>
        <a:srgbClr val="FFC000"/>
      </a:accent4>
      <a:accent5>
        <a:srgbClr val="5B9BD5"/>
      </a:accent5>
      <a:accent6>
        <a:srgbClr val="70AD47"/>
      </a:accent6>
      <a:hlink>
        <a:srgbClr val="8F2F68"/>
      </a:hlink>
      <a:folHlink>
        <a:srgbClr val="000000"/>
      </a:folHlink>
    </a:clrScheme>
    <a:fontScheme name="TUC 12-19">
      <a:majorFont>
        <a:latin typeface="Rockwell"/>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c7089a6-7e34-4da5-8d2b-dd7bb62097c5" xsi:nil="true"/>
    <_ip_UnifiedCompliancePolicyProperties xmlns="http://schemas.microsoft.com/sharepoint/v3" xsi:nil="true"/>
    <lcf76f155ced4ddcb4097134ff3c332f xmlns="f59af0e3-8ba7-4886-96f6-605eb52dfbab">
      <Terms xmlns="http://schemas.microsoft.com/office/infopath/2007/PartnerControls"/>
    </lcf76f155ced4ddcb4097134ff3c332f>
    <SharedWithUsers xmlns="7fd55019-1482-4767-9d01-160e90a949cf">
      <UserInfo>
        <DisplayName>Ines Lage</DisplayName>
        <AccountId>16</AccountId>
        <AccountType/>
      </UserInfo>
      <UserInfo>
        <DisplayName>Tanya Parker</DisplayName>
        <AccountId>19</AccountId>
        <AccountType/>
      </UserInfo>
      <UserInfo>
        <DisplayName>Helen Bilton</DisplayName>
        <AccountId>34</AccountId>
        <AccountType/>
      </UserInfo>
      <UserInfo>
        <DisplayName>Sadie Fulton</DisplayName>
        <AccountId>164</AccountId>
        <AccountType/>
      </UserInfo>
      <UserInfo>
        <DisplayName>Tom De Wit</DisplayName>
        <AccountId>18</AccountId>
        <AccountType/>
      </UserInfo>
      <UserInfo>
        <DisplayName>Julie Cook</DisplayName>
        <AccountId>286</AccountId>
        <AccountType/>
      </UserInfo>
      <UserInfo>
        <DisplayName>Liam Perry</DisplayName>
        <AccountId>324</AccountId>
        <AccountType/>
      </UserInfo>
      <UserInfo>
        <DisplayName>Marie Hughes</DisplayName>
        <AccountId>14</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A8D935341159D49933D86ED9E54A4AE" ma:contentTypeVersion="20" ma:contentTypeDescription="Create a new document." ma:contentTypeScope="" ma:versionID="8944cffcf3fe9425c74f96ed79443366">
  <xsd:schema xmlns:xsd="http://www.w3.org/2001/XMLSchema" xmlns:xs="http://www.w3.org/2001/XMLSchema" xmlns:p="http://schemas.microsoft.com/office/2006/metadata/properties" xmlns:ns1="http://schemas.microsoft.com/sharepoint/v3" xmlns:ns2="f59af0e3-8ba7-4886-96f6-605eb52dfbab" xmlns:ns3="7fd55019-1482-4767-9d01-160e90a949cf" xmlns:ns4="4c7089a6-7e34-4da5-8d2b-dd7bb62097c5" targetNamespace="http://schemas.microsoft.com/office/2006/metadata/properties" ma:root="true" ma:fieldsID="d0e15afac3722e6f1c5a96261097f465" ns1:_="" ns2:_="" ns3:_="" ns4:_="">
    <xsd:import namespace="http://schemas.microsoft.com/sharepoint/v3"/>
    <xsd:import namespace="f59af0e3-8ba7-4886-96f6-605eb52dfbab"/>
    <xsd:import namespace="7fd55019-1482-4767-9d01-160e90a949cf"/>
    <xsd:import namespace="4c7089a6-7e34-4da5-8d2b-dd7bb62097c5"/>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element ref="ns2:lcf76f155ced4ddcb4097134ff3c332f" minOccurs="0"/>
                <xsd:element ref="ns4: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9af0e3-8ba7-4886-96f6-605eb52dfb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9b51fab-051d-45c2-bf11-9453f0790ff8"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d55019-1482-4767-9d01-160e90a949c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7089a6-7e34-4da5-8d2b-dd7bb62097c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40dd93d-da74-460e-8f38-47541b9b1ad3}" ma:internalName="TaxCatchAll" ma:showField="CatchAllData" ma:web="7fd55019-1482-4767-9d01-160e90a949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387AF3-9E87-418F-AA37-C6816B0EAD92}">
  <ds:schemaRefs>
    <ds:schemaRef ds:uri="http://schemas.openxmlformats.org/officeDocument/2006/bibliography"/>
  </ds:schemaRefs>
</ds:datastoreItem>
</file>

<file path=customXml/itemProps2.xml><?xml version="1.0" encoding="utf-8"?>
<ds:datastoreItem xmlns:ds="http://schemas.openxmlformats.org/officeDocument/2006/customXml" ds:itemID="{AA815912-14F2-4574-8A87-282DE8670366}">
  <ds:schemaRefs>
    <ds:schemaRef ds:uri="http://schemas.microsoft.com/sharepoint/v3/contenttype/forms"/>
  </ds:schemaRefs>
</ds:datastoreItem>
</file>

<file path=customXml/itemProps3.xml><?xml version="1.0" encoding="utf-8"?>
<ds:datastoreItem xmlns:ds="http://schemas.openxmlformats.org/officeDocument/2006/customXml" ds:itemID="{494B4403-8168-4A04-949B-A65E39E15A4D}">
  <ds:schemaRefs>
    <ds:schemaRef ds:uri="http://schemas.microsoft.com/office/2006/metadata/properties"/>
    <ds:schemaRef ds:uri="http://schemas.microsoft.com/office/infopath/2007/PartnerControls"/>
    <ds:schemaRef ds:uri="http://schemas.microsoft.com/sharepoint/v3"/>
    <ds:schemaRef ds:uri="4c7089a6-7e34-4da5-8d2b-dd7bb62097c5"/>
    <ds:schemaRef ds:uri="f59af0e3-8ba7-4886-96f6-605eb52dfbab"/>
  </ds:schemaRefs>
</ds:datastoreItem>
</file>

<file path=customXml/itemProps4.xml><?xml version="1.0" encoding="utf-8"?>
<ds:datastoreItem xmlns:ds="http://schemas.openxmlformats.org/officeDocument/2006/customXml" ds:itemID="{DD9222CD-C582-4DFD-B992-8CD156315A4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Generic%20document_SouthWest</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Hughes</dc:creator>
  <cp:keywords/>
  <dc:description/>
  <cp:lastModifiedBy>Marie Hughes</cp:lastModifiedBy>
  <cp:revision>18</cp:revision>
  <cp:lastPrinted>2020-12-18T15:21:00Z</cp:lastPrinted>
  <dcterms:created xsi:type="dcterms:W3CDTF">2023-07-03T14:15:00Z</dcterms:created>
  <dcterms:modified xsi:type="dcterms:W3CDTF">2024-06-12T13:10:43Z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0x0101000A8D935341159D49933D86ED9E54A4AE</vt:lpwstr>
  </property>
  <property fmtid="{D5CDD505-2E9C-101B-9397-08002B2CF9AE}" pid="3" name="MediaServiceImageTags">
    <vt:lpwstr/>
  </property>
</Properties>
</file>